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Style w:val="TitleChar"/>
        </w:rPr>
        <w:alias w:val="Title"/>
        <w:tag w:val="Title"/>
        <w:id w:val="-509987125"/>
        <w:lock w:val="sdtLocked"/>
        <w:placeholder>
          <w:docPart w:val="CDA3C11746714F5E99F83139C1BBFEAB"/>
        </w:placeholder>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p w14:paraId="4C2A8051" w14:textId="2626988E" w:rsidR="00886C9D" w:rsidRPr="00886C9D" w:rsidRDefault="002E00BC" w:rsidP="00886C9D">
          <w:pPr>
            <w:pStyle w:val="Title"/>
          </w:pPr>
          <w:r>
            <w:rPr>
              <w:rStyle w:val="TitleChar"/>
            </w:rPr>
            <w:t xml:space="preserve">NTIS </w:t>
          </w:r>
          <w:r w:rsidR="001C49D7">
            <w:rPr>
              <w:rStyle w:val="TitleChar"/>
            </w:rPr>
            <w:t>Officiating Development Grants</w:t>
          </w:r>
          <w:r w:rsidR="00D97E88">
            <w:rPr>
              <w:rStyle w:val="TitleChar"/>
            </w:rPr>
            <w:t xml:space="preserve"> 2020-2021</w:t>
          </w:r>
        </w:p>
      </w:sdtContent>
    </w:sdt>
    <w:p w14:paraId="15897181" w14:textId="77777777" w:rsidR="007761D8" w:rsidRDefault="001235EA" w:rsidP="00885590">
      <w:r>
        <w:rPr>
          <w:noProof/>
        </w:rPr>
        <w:pict w14:anchorId="7FB07B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9.15pt;margin-top:125.05pt;width:593.4pt;height:372.95pt;z-index:-251658752;mso-position-horizontal-relative:text;mso-position-vertical-relative:text">
            <v:imagedata r:id="rId9" o:title="IMG_4819"/>
          </v:shape>
        </w:pict>
      </w:r>
    </w:p>
    <w:p w14:paraId="54D41FAE" w14:textId="77777777" w:rsidR="00E757FF" w:rsidRPr="00DD64C2" w:rsidRDefault="00E757FF" w:rsidP="00885590">
      <w:pPr>
        <w:sectPr w:rsidR="00E757FF" w:rsidRPr="00DD64C2" w:rsidSect="00702D61">
          <w:headerReference w:type="even" r:id="rId10"/>
          <w:headerReference w:type="default" r:id="rId11"/>
          <w:footerReference w:type="even" r:id="rId12"/>
          <w:footerReference w:type="default" r:id="rId13"/>
          <w:headerReference w:type="first" r:id="rId14"/>
          <w:footerReference w:type="first" r:id="rId15"/>
          <w:pgSz w:w="11906" w:h="16838" w:code="9"/>
          <w:pgMar w:top="794" w:right="794" w:bottom="794" w:left="794" w:header="794" w:footer="794" w:gutter="0"/>
          <w:cols w:space="708"/>
          <w:titlePg/>
          <w:docGrid w:linePitch="360"/>
        </w:sectPr>
      </w:pPr>
    </w:p>
    <w:tbl>
      <w:tblPr>
        <w:tblStyle w:val="NTGtable1"/>
        <w:tblW w:w="10348" w:type="dxa"/>
        <w:tblLook w:val="0480" w:firstRow="0" w:lastRow="0" w:firstColumn="1" w:lastColumn="0" w:noHBand="0" w:noVBand="1"/>
      </w:tblPr>
      <w:tblGrid>
        <w:gridCol w:w="2410"/>
        <w:gridCol w:w="7938"/>
      </w:tblGrid>
      <w:tr w:rsidR="003223FE" w14:paraId="20D5DA49" w14:textId="77777777" w:rsidTr="000D6FA4">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68D02A6E" w14:textId="77777777" w:rsidR="003223FE" w:rsidRPr="000D6FA4" w:rsidRDefault="003223FE" w:rsidP="00200069">
            <w:pPr>
              <w:rPr>
                <w:b/>
              </w:rPr>
            </w:pPr>
            <w:r w:rsidRPr="000D6FA4">
              <w:rPr>
                <w:b/>
              </w:rPr>
              <w:lastRenderedPageBreak/>
              <w:t>Document title</w:t>
            </w:r>
          </w:p>
        </w:tc>
        <w:tc>
          <w:tcPr>
            <w:tcW w:w="7938" w:type="dxa"/>
          </w:tcPr>
          <w:p w14:paraId="14F89E19" w14:textId="5C9919B3" w:rsidR="003223FE" w:rsidRPr="00200069" w:rsidRDefault="001235EA" w:rsidP="00200069">
            <w:pPr>
              <w:cnfStyle w:val="000000100000" w:firstRow="0" w:lastRow="0" w:firstColumn="0" w:lastColumn="0" w:oddVBand="0" w:evenVBand="0" w:oddHBand="1" w:evenHBand="0" w:firstRowFirstColumn="0" w:firstRowLastColumn="0" w:lastRowFirstColumn="0" w:lastRowLastColumn="0"/>
            </w:pPr>
            <w:sdt>
              <w:sdtPr>
                <w:alias w:val="Title"/>
                <w:tag w:val="Title"/>
                <w:id w:val="1887138691"/>
                <w:placeholder>
                  <w:docPart w:val="4C31035A001A4BFA8B0F5BD301B90464"/>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D97E88">
                  <w:t>NTIS Officiating Development Grants 2020-2021</w:t>
                </w:r>
              </w:sdtContent>
            </w:sdt>
          </w:p>
        </w:tc>
      </w:tr>
      <w:tr w:rsidR="003223FE" w14:paraId="0942630F" w14:textId="77777777" w:rsidTr="000D6FA4">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4723D4A5" w14:textId="77777777" w:rsidR="003223FE" w:rsidRPr="000D6FA4" w:rsidRDefault="003223FE" w:rsidP="00200069">
            <w:pPr>
              <w:rPr>
                <w:b/>
              </w:rPr>
            </w:pPr>
            <w:r w:rsidRPr="000D6FA4">
              <w:rPr>
                <w:b/>
              </w:rPr>
              <w:t>Contact details</w:t>
            </w:r>
          </w:p>
        </w:tc>
        <w:tc>
          <w:tcPr>
            <w:tcW w:w="7938" w:type="dxa"/>
          </w:tcPr>
          <w:p w14:paraId="44A1ABA3" w14:textId="77777777" w:rsidR="003223FE" w:rsidRPr="00200069" w:rsidRDefault="00617933" w:rsidP="00200069">
            <w:pPr>
              <w:cnfStyle w:val="000000010000" w:firstRow="0" w:lastRow="0" w:firstColumn="0" w:lastColumn="0" w:oddVBand="0" w:evenVBand="0" w:oddHBand="0" w:evenHBand="1" w:firstRowFirstColumn="0" w:firstRowLastColumn="0" w:lastRowFirstColumn="0" w:lastRowLastColumn="0"/>
            </w:pPr>
            <w:r>
              <w:t>(08) 8922 6841 or NTIS.CoachAndOfficial@nt.gov.au</w:t>
            </w:r>
          </w:p>
        </w:tc>
      </w:tr>
      <w:tr w:rsidR="003223FE" w14:paraId="25D1A1C4" w14:textId="77777777" w:rsidTr="000D6FA4">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52DEFDEE" w14:textId="77777777" w:rsidR="003223FE" w:rsidRPr="000D6FA4" w:rsidRDefault="003223FE" w:rsidP="00200069">
            <w:pPr>
              <w:rPr>
                <w:b/>
              </w:rPr>
            </w:pPr>
            <w:r w:rsidRPr="000D6FA4">
              <w:rPr>
                <w:b/>
              </w:rPr>
              <w:t>Approved by</w:t>
            </w:r>
          </w:p>
        </w:tc>
        <w:tc>
          <w:tcPr>
            <w:tcW w:w="7938" w:type="dxa"/>
          </w:tcPr>
          <w:p w14:paraId="4FC0783D" w14:textId="2F61D3E0" w:rsidR="003223FE" w:rsidRPr="00200069" w:rsidRDefault="00401911" w:rsidP="00200069">
            <w:pPr>
              <w:cnfStyle w:val="000000100000" w:firstRow="0" w:lastRow="0" w:firstColumn="0" w:lastColumn="0" w:oddVBand="0" w:evenVBand="0" w:oddHBand="1" w:evenHBand="0" w:firstRowFirstColumn="0" w:firstRowLastColumn="0" w:lastRowFirstColumn="0" w:lastRowLastColumn="0"/>
            </w:pPr>
            <w:r>
              <w:t>Ian Ford</w:t>
            </w:r>
            <w:r w:rsidR="00D82C0B">
              <w:t>/Brenton Toy</w:t>
            </w:r>
          </w:p>
        </w:tc>
      </w:tr>
      <w:tr w:rsidR="003223FE" w14:paraId="78425995" w14:textId="77777777" w:rsidTr="000D6FA4">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76379B5D" w14:textId="77777777" w:rsidR="003223FE" w:rsidRPr="000D6FA4" w:rsidRDefault="003223FE" w:rsidP="00200069">
            <w:pPr>
              <w:rPr>
                <w:b/>
              </w:rPr>
            </w:pPr>
            <w:r w:rsidRPr="000D6FA4">
              <w:rPr>
                <w:b/>
              </w:rPr>
              <w:t>Date approved</w:t>
            </w:r>
          </w:p>
        </w:tc>
        <w:tc>
          <w:tcPr>
            <w:tcW w:w="7938" w:type="dxa"/>
          </w:tcPr>
          <w:p w14:paraId="4E5043B5" w14:textId="68A4FABC" w:rsidR="003223FE" w:rsidRPr="00200069" w:rsidRDefault="00D82C0B" w:rsidP="00200069">
            <w:pPr>
              <w:cnfStyle w:val="000000010000" w:firstRow="0" w:lastRow="0" w:firstColumn="0" w:lastColumn="0" w:oddVBand="0" w:evenVBand="0" w:oddHBand="0" w:evenHBand="1" w:firstRowFirstColumn="0" w:firstRowLastColumn="0" w:lastRowFirstColumn="0" w:lastRowLastColumn="0"/>
            </w:pPr>
            <w:r>
              <w:t>12 August 2020</w:t>
            </w:r>
          </w:p>
        </w:tc>
      </w:tr>
      <w:tr w:rsidR="003223FE" w14:paraId="1782E6A5" w14:textId="77777777" w:rsidTr="000D6FA4">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24739960" w14:textId="77777777" w:rsidR="003223FE" w:rsidRPr="000D6FA4" w:rsidRDefault="003223FE" w:rsidP="00200069">
            <w:pPr>
              <w:rPr>
                <w:b/>
              </w:rPr>
            </w:pPr>
            <w:r w:rsidRPr="000D6FA4">
              <w:rPr>
                <w:b/>
              </w:rPr>
              <w:t>Document review</w:t>
            </w:r>
          </w:p>
        </w:tc>
        <w:tc>
          <w:tcPr>
            <w:tcW w:w="7938" w:type="dxa"/>
          </w:tcPr>
          <w:p w14:paraId="01CFAF40" w14:textId="77777777" w:rsidR="003223FE" w:rsidRPr="00200069" w:rsidRDefault="00BF5345" w:rsidP="001C49D7">
            <w:pPr>
              <w:cnfStyle w:val="000000100000" w:firstRow="0" w:lastRow="0" w:firstColumn="0" w:lastColumn="0" w:oddVBand="0" w:evenVBand="0" w:oddHBand="1" w:evenHBand="0" w:firstRowFirstColumn="0" w:firstRowLastColumn="0" w:lastRowFirstColumn="0" w:lastRowLastColumn="0"/>
            </w:pPr>
            <w:r w:rsidRPr="00200069">
              <w:t>Annually</w:t>
            </w:r>
          </w:p>
        </w:tc>
      </w:tr>
      <w:tr w:rsidR="001E1982" w14:paraId="0D2EA0AA" w14:textId="77777777" w:rsidTr="000D6FA4">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13D70ADC" w14:textId="77777777" w:rsidR="001E1982" w:rsidRPr="000D6FA4" w:rsidRDefault="001E1982" w:rsidP="00200069">
            <w:pPr>
              <w:rPr>
                <w:b/>
              </w:rPr>
            </w:pPr>
            <w:proofErr w:type="spellStart"/>
            <w:r w:rsidRPr="000D6FA4">
              <w:rPr>
                <w:b/>
              </w:rPr>
              <w:t>TRM</w:t>
            </w:r>
            <w:proofErr w:type="spellEnd"/>
            <w:r w:rsidRPr="000D6FA4">
              <w:rPr>
                <w:b/>
              </w:rPr>
              <w:t xml:space="preserve"> number</w:t>
            </w:r>
          </w:p>
        </w:tc>
        <w:tc>
          <w:tcPr>
            <w:tcW w:w="7938" w:type="dxa"/>
          </w:tcPr>
          <w:p w14:paraId="3BC845E8" w14:textId="2229F264" w:rsidR="001E1982" w:rsidRPr="00200069" w:rsidRDefault="00016BFE" w:rsidP="00200069">
            <w:pPr>
              <w:cnfStyle w:val="000000010000" w:firstRow="0" w:lastRow="0" w:firstColumn="0" w:lastColumn="0" w:oddVBand="0" w:evenVBand="0" w:oddHBand="0" w:evenHBand="1" w:firstRowFirstColumn="0" w:firstRowLastColumn="0" w:lastRowFirstColumn="0" w:lastRowLastColumn="0"/>
            </w:pPr>
            <w:r w:rsidRPr="00016BFE">
              <w:t>SR2020/0067-0001~0002</w:t>
            </w:r>
          </w:p>
        </w:tc>
      </w:tr>
    </w:tbl>
    <w:p w14:paraId="50D642E5" w14:textId="77777777" w:rsidR="003223FE" w:rsidRDefault="003223FE" w:rsidP="00702D61"/>
    <w:tbl>
      <w:tblPr>
        <w:tblStyle w:val="NTGtable1"/>
        <w:tblW w:w="10341" w:type="dxa"/>
        <w:tblLayout w:type="fixed"/>
        <w:tblLook w:val="0120" w:firstRow="1" w:lastRow="0" w:firstColumn="0" w:lastColumn="1" w:noHBand="0" w:noVBand="0"/>
      </w:tblPr>
      <w:tblGrid>
        <w:gridCol w:w="1128"/>
        <w:gridCol w:w="2268"/>
        <w:gridCol w:w="2551"/>
        <w:gridCol w:w="4394"/>
      </w:tblGrid>
      <w:tr w:rsidR="003223FE" w:rsidRPr="00E87DE1" w14:paraId="48217476" w14:textId="77777777" w:rsidTr="00384AD4">
        <w:trPr>
          <w:cnfStyle w:val="100000000000" w:firstRow="1" w:lastRow="0" w:firstColumn="0" w:lastColumn="0" w:oddVBand="0" w:evenVBand="0" w:oddHBand="0"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Pr>
          <w:p w14:paraId="46D11A51" w14:textId="77777777" w:rsidR="003223FE" w:rsidRPr="00200069" w:rsidRDefault="003223FE" w:rsidP="00200069">
            <w:r w:rsidRPr="00200069">
              <w:t>Version</w:t>
            </w:r>
          </w:p>
        </w:tc>
        <w:tc>
          <w:tcPr>
            <w:cnfStyle w:val="000001000000" w:firstRow="0" w:lastRow="0" w:firstColumn="0" w:lastColumn="0" w:oddVBand="0" w:evenVBand="1" w:oddHBand="0" w:evenHBand="0" w:firstRowFirstColumn="0" w:firstRowLastColumn="0" w:lastRowFirstColumn="0" w:lastRowLastColumn="0"/>
            <w:tcW w:w="2268" w:type="dxa"/>
          </w:tcPr>
          <w:p w14:paraId="5EEB6812" w14:textId="77777777" w:rsidR="003223FE" w:rsidRPr="00200069" w:rsidRDefault="003223FE" w:rsidP="00200069">
            <w:r w:rsidRPr="00200069">
              <w:t>Date</w:t>
            </w:r>
          </w:p>
        </w:tc>
        <w:tc>
          <w:tcPr>
            <w:cnfStyle w:val="000010000000" w:firstRow="0" w:lastRow="0" w:firstColumn="0" w:lastColumn="0" w:oddVBand="1" w:evenVBand="0" w:oddHBand="0" w:evenHBand="0" w:firstRowFirstColumn="0" w:firstRowLastColumn="0" w:lastRowFirstColumn="0" w:lastRowLastColumn="0"/>
            <w:tcW w:w="2551" w:type="dxa"/>
          </w:tcPr>
          <w:p w14:paraId="080461CB" w14:textId="77777777" w:rsidR="003223FE" w:rsidRPr="00200069" w:rsidRDefault="003223FE" w:rsidP="00200069">
            <w:r w:rsidRPr="00200069">
              <w:t>Author</w:t>
            </w:r>
          </w:p>
        </w:tc>
        <w:tc>
          <w:tcPr>
            <w:cnfStyle w:val="000100001000" w:firstRow="0" w:lastRow="0" w:firstColumn="0" w:lastColumn="1" w:oddVBand="0" w:evenVBand="0" w:oddHBand="0" w:evenHBand="0" w:firstRowFirstColumn="0" w:firstRowLastColumn="1" w:lastRowFirstColumn="0" w:lastRowLastColumn="0"/>
            <w:tcW w:w="4394" w:type="dxa"/>
          </w:tcPr>
          <w:p w14:paraId="2B2867C3" w14:textId="77777777" w:rsidR="003223FE" w:rsidRPr="00200069" w:rsidRDefault="003223FE" w:rsidP="00200069">
            <w:r w:rsidRPr="00200069">
              <w:t>Changes made</w:t>
            </w:r>
          </w:p>
        </w:tc>
      </w:tr>
      <w:tr w:rsidR="003223FE" w:rsidRPr="00E87DE1" w14:paraId="0DCAF19A" w14:textId="77777777" w:rsidTr="00384AD4">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Pr>
          <w:p w14:paraId="467DBDCA" w14:textId="77777777" w:rsidR="003223FE" w:rsidRPr="00200069" w:rsidRDefault="001C49D7" w:rsidP="00200069">
            <w:r>
              <w:t>1.0</w:t>
            </w:r>
          </w:p>
        </w:tc>
        <w:tc>
          <w:tcPr>
            <w:cnfStyle w:val="000001000000" w:firstRow="0" w:lastRow="0" w:firstColumn="0" w:lastColumn="0" w:oddVBand="0" w:evenVBand="1" w:oddHBand="0" w:evenHBand="0" w:firstRowFirstColumn="0" w:firstRowLastColumn="0" w:lastRowFirstColumn="0" w:lastRowLastColumn="0"/>
            <w:tcW w:w="2268" w:type="dxa"/>
          </w:tcPr>
          <w:p w14:paraId="60E6CFF0" w14:textId="520E22E7" w:rsidR="003223FE" w:rsidRPr="00200069" w:rsidRDefault="001C49D7" w:rsidP="00200069">
            <w:r>
              <w:t>20/</w:t>
            </w:r>
            <w:r w:rsidR="00FF3D30">
              <w:t>0</w:t>
            </w:r>
            <w:r>
              <w:t>7/20</w:t>
            </w:r>
          </w:p>
        </w:tc>
        <w:tc>
          <w:tcPr>
            <w:cnfStyle w:val="000010000000" w:firstRow="0" w:lastRow="0" w:firstColumn="0" w:lastColumn="0" w:oddVBand="1" w:evenVBand="0" w:oddHBand="0" w:evenHBand="0" w:firstRowFirstColumn="0" w:firstRowLastColumn="0" w:lastRowFirstColumn="0" w:lastRowLastColumn="0"/>
            <w:tcW w:w="2551" w:type="dxa"/>
          </w:tcPr>
          <w:p w14:paraId="11C41710" w14:textId="77777777" w:rsidR="003223FE" w:rsidRPr="00200069" w:rsidRDefault="001C49D7" w:rsidP="00200069">
            <w:r>
              <w:t>Graham Glassford</w:t>
            </w:r>
          </w:p>
        </w:tc>
        <w:tc>
          <w:tcPr>
            <w:cnfStyle w:val="000100000000" w:firstRow="0" w:lastRow="0" w:firstColumn="0" w:lastColumn="1" w:oddVBand="0" w:evenVBand="0" w:oddHBand="0" w:evenHBand="0" w:firstRowFirstColumn="0" w:firstRowLastColumn="0" w:lastRowFirstColumn="0" w:lastRowLastColumn="0"/>
            <w:tcW w:w="4394" w:type="dxa"/>
          </w:tcPr>
          <w:p w14:paraId="2AB5715E" w14:textId="77777777" w:rsidR="003223FE" w:rsidRPr="00200069" w:rsidRDefault="00306533" w:rsidP="001C49D7">
            <w:r>
              <w:t>Inclusion of academies grant category</w:t>
            </w:r>
          </w:p>
        </w:tc>
      </w:tr>
      <w:tr w:rsidR="003223FE" w:rsidRPr="00E87DE1" w14:paraId="68503D72" w14:textId="77777777" w:rsidTr="00384AD4">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Borders>
              <w:bottom w:val="nil"/>
            </w:tcBorders>
          </w:tcPr>
          <w:p w14:paraId="3DA35B3D" w14:textId="59EB50F9" w:rsidR="003223FE" w:rsidRPr="00200069" w:rsidRDefault="00FF3D30" w:rsidP="00200069">
            <w:r>
              <w:t>2.0</w:t>
            </w:r>
          </w:p>
        </w:tc>
        <w:tc>
          <w:tcPr>
            <w:cnfStyle w:val="000001000000" w:firstRow="0" w:lastRow="0" w:firstColumn="0" w:lastColumn="0" w:oddVBand="0" w:evenVBand="1" w:oddHBand="0" w:evenHBand="0" w:firstRowFirstColumn="0" w:firstRowLastColumn="0" w:lastRowFirstColumn="0" w:lastRowLastColumn="0"/>
            <w:tcW w:w="2268" w:type="dxa"/>
            <w:tcBorders>
              <w:bottom w:val="nil"/>
            </w:tcBorders>
          </w:tcPr>
          <w:p w14:paraId="3EF01923" w14:textId="2019266D" w:rsidR="003223FE" w:rsidRPr="00200069" w:rsidRDefault="00FF3D30" w:rsidP="00200069">
            <w:r>
              <w:t>07/08/20</w:t>
            </w:r>
          </w:p>
        </w:tc>
        <w:tc>
          <w:tcPr>
            <w:cnfStyle w:val="000010000000" w:firstRow="0" w:lastRow="0" w:firstColumn="0" w:lastColumn="0" w:oddVBand="1" w:evenVBand="0" w:oddHBand="0" w:evenHBand="0" w:firstRowFirstColumn="0" w:firstRowLastColumn="0" w:lastRowFirstColumn="0" w:lastRowLastColumn="0"/>
            <w:tcW w:w="2551" w:type="dxa"/>
            <w:tcBorders>
              <w:bottom w:val="nil"/>
            </w:tcBorders>
          </w:tcPr>
          <w:p w14:paraId="1C0135B9" w14:textId="4C5AA929" w:rsidR="003223FE" w:rsidRPr="00200069" w:rsidRDefault="00FF3D30" w:rsidP="00200069">
            <w:r>
              <w:t>Graham Glassford</w:t>
            </w:r>
          </w:p>
        </w:tc>
        <w:tc>
          <w:tcPr>
            <w:cnfStyle w:val="000100000000" w:firstRow="0" w:lastRow="0" w:firstColumn="0" w:lastColumn="1" w:oddVBand="0" w:evenVBand="0" w:oddHBand="0" w:evenHBand="0" w:firstRowFirstColumn="0" w:firstRowLastColumn="0" w:lastRowFirstColumn="0" w:lastRowLastColumn="0"/>
            <w:tcW w:w="4394" w:type="dxa"/>
            <w:tcBorders>
              <w:bottom w:val="nil"/>
            </w:tcBorders>
          </w:tcPr>
          <w:p w14:paraId="7576C429" w14:textId="23746681" w:rsidR="003223FE" w:rsidRPr="00200069" w:rsidRDefault="00FF3D30" w:rsidP="00200069">
            <w:r>
              <w:t>Wording change in 6.1 and 6.2, deletion of application checklist, addition of budget information required</w:t>
            </w:r>
          </w:p>
        </w:tc>
      </w:tr>
    </w:tbl>
    <w:p w14:paraId="01F09882" w14:textId="77777777" w:rsidR="003223FE" w:rsidRDefault="003223FE" w:rsidP="00702D61"/>
    <w:tbl>
      <w:tblPr>
        <w:tblStyle w:val="NTGtable1"/>
        <w:tblW w:w="10341" w:type="dxa"/>
        <w:tblLayout w:type="fixed"/>
        <w:tblLook w:val="0120" w:firstRow="1" w:lastRow="0" w:firstColumn="0" w:lastColumn="1" w:noHBand="0" w:noVBand="0"/>
      </w:tblPr>
      <w:tblGrid>
        <w:gridCol w:w="1979"/>
        <w:gridCol w:w="8362"/>
      </w:tblGrid>
      <w:tr w:rsidR="003223FE" w:rsidRPr="00E87DE1" w14:paraId="0AFBD50D" w14:textId="77777777" w:rsidTr="00384AD4">
        <w:trPr>
          <w:cnfStyle w:val="100000000000" w:firstRow="1" w:lastRow="0" w:firstColumn="0" w:lastColumn="0" w:oddVBand="0" w:evenVBand="0" w:oddHBand="0"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06177325" w14:textId="77777777" w:rsidR="003223FE" w:rsidRPr="00200069" w:rsidRDefault="003223FE" w:rsidP="00200069">
            <w:r w:rsidRPr="00200069">
              <w:t>Acronyms</w:t>
            </w:r>
          </w:p>
        </w:tc>
        <w:tc>
          <w:tcPr>
            <w:cnfStyle w:val="000100001000" w:firstRow="0" w:lastRow="0" w:firstColumn="0" w:lastColumn="1" w:oddVBand="0" w:evenVBand="0" w:oddHBand="0" w:evenHBand="0" w:firstRowFirstColumn="0" w:firstRowLastColumn="1" w:lastRowFirstColumn="0" w:lastRowLastColumn="0"/>
            <w:tcW w:w="8362" w:type="dxa"/>
          </w:tcPr>
          <w:p w14:paraId="4CA90399" w14:textId="77777777" w:rsidR="003223FE" w:rsidRPr="00200069" w:rsidRDefault="003223FE" w:rsidP="00200069">
            <w:r w:rsidRPr="00200069">
              <w:t>Full form</w:t>
            </w:r>
          </w:p>
        </w:tc>
      </w:tr>
      <w:tr w:rsidR="003223FE" w:rsidRPr="001C0175" w14:paraId="1FD9D8A2" w14:textId="77777777" w:rsidTr="00384AD4">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bottom w:val="nil"/>
            </w:tcBorders>
          </w:tcPr>
          <w:p w14:paraId="7A28FB0F" w14:textId="77777777" w:rsidR="003223FE" w:rsidRPr="001C0175" w:rsidRDefault="001C0175" w:rsidP="00200069">
            <w:pPr>
              <w:rPr>
                <w:rFonts w:asciiTheme="minorHAnsi" w:hAnsiTheme="minorHAnsi"/>
              </w:rPr>
            </w:pPr>
            <w:r w:rsidRPr="001C0175">
              <w:rPr>
                <w:rFonts w:asciiTheme="minorHAnsi" w:hAnsiTheme="minorHAnsi"/>
              </w:rPr>
              <w:t>NSO</w:t>
            </w:r>
          </w:p>
        </w:tc>
        <w:tc>
          <w:tcPr>
            <w:cnfStyle w:val="000100000000" w:firstRow="0" w:lastRow="0" w:firstColumn="0" w:lastColumn="1" w:oddVBand="0" w:evenVBand="0" w:oddHBand="0" w:evenHBand="0" w:firstRowFirstColumn="0" w:firstRowLastColumn="0" w:lastRowFirstColumn="0" w:lastRowLastColumn="0"/>
            <w:tcW w:w="8362" w:type="dxa"/>
            <w:tcBorders>
              <w:bottom w:val="nil"/>
            </w:tcBorders>
          </w:tcPr>
          <w:p w14:paraId="11345627" w14:textId="77777777" w:rsidR="003223FE" w:rsidRPr="001C0175" w:rsidRDefault="001C0175" w:rsidP="001C0175">
            <w:pPr>
              <w:rPr>
                <w:rFonts w:asciiTheme="minorHAnsi" w:hAnsiTheme="minorHAnsi"/>
              </w:rPr>
            </w:pPr>
            <w:r w:rsidRPr="001C0175">
              <w:rPr>
                <w:rFonts w:asciiTheme="minorHAnsi" w:hAnsiTheme="minorHAnsi" w:cs="Arial"/>
              </w:rPr>
              <w:t>National Sporting Organisation recognised by Sport Australia.</w:t>
            </w:r>
          </w:p>
        </w:tc>
      </w:tr>
      <w:tr w:rsidR="001C0175" w:rsidRPr="001C0175" w14:paraId="1D94BC61" w14:textId="77777777" w:rsidTr="001C0175">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035876C1" w14:textId="77777777" w:rsidR="001C0175" w:rsidRPr="001C0175" w:rsidRDefault="001C0175" w:rsidP="001C0175">
            <w:pPr>
              <w:rPr>
                <w:rFonts w:asciiTheme="minorHAnsi" w:hAnsiTheme="minorHAnsi"/>
              </w:rPr>
            </w:pPr>
            <w:r w:rsidRPr="001C0175">
              <w:rPr>
                <w:rFonts w:asciiTheme="minorHAnsi" w:hAnsiTheme="minorHAnsi"/>
              </w:rPr>
              <w:t>NT</w:t>
            </w:r>
          </w:p>
        </w:tc>
        <w:tc>
          <w:tcPr>
            <w:cnfStyle w:val="000100000000" w:firstRow="0" w:lastRow="0" w:firstColumn="0" w:lastColumn="1" w:oddVBand="0" w:evenVBand="0" w:oddHBand="0" w:evenHBand="0" w:firstRowFirstColumn="0" w:firstRowLastColumn="0" w:lastRowFirstColumn="0" w:lastRowLastColumn="0"/>
            <w:tcW w:w="8362" w:type="dxa"/>
          </w:tcPr>
          <w:p w14:paraId="73D06A8E" w14:textId="77777777" w:rsidR="001C0175" w:rsidRPr="001C0175" w:rsidRDefault="001C0175" w:rsidP="001C0175">
            <w:pPr>
              <w:rPr>
                <w:rFonts w:asciiTheme="minorHAnsi" w:hAnsiTheme="minorHAnsi"/>
              </w:rPr>
            </w:pPr>
            <w:r w:rsidRPr="001C0175">
              <w:rPr>
                <w:rFonts w:asciiTheme="minorHAnsi" w:hAnsiTheme="minorHAnsi"/>
              </w:rPr>
              <w:t>Northern Territory</w:t>
            </w:r>
          </w:p>
        </w:tc>
      </w:tr>
      <w:tr w:rsidR="001C0175" w:rsidRPr="001C0175" w14:paraId="22DCE867" w14:textId="77777777" w:rsidTr="001C0175">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6E0B9334" w14:textId="77777777" w:rsidR="001C0175" w:rsidRPr="001C0175" w:rsidRDefault="001C0175" w:rsidP="001C0175">
            <w:pPr>
              <w:rPr>
                <w:rFonts w:asciiTheme="minorHAnsi" w:hAnsiTheme="minorHAnsi"/>
              </w:rPr>
            </w:pPr>
            <w:r>
              <w:rPr>
                <w:rFonts w:asciiTheme="minorHAnsi" w:hAnsiTheme="minorHAnsi"/>
              </w:rPr>
              <w:t>NTG</w:t>
            </w:r>
          </w:p>
        </w:tc>
        <w:tc>
          <w:tcPr>
            <w:cnfStyle w:val="000100000000" w:firstRow="0" w:lastRow="0" w:firstColumn="0" w:lastColumn="1" w:oddVBand="0" w:evenVBand="0" w:oddHBand="0" w:evenHBand="0" w:firstRowFirstColumn="0" w:firstRowLastColumn="0" w:lastRowFirstColumn="0" w:lastRowLastColumn="0"/>
            <w:tcW w:w="8362" w:type="dxa"/>
          </w:tcPr>
          <w:p w14:paraId="4D1B140C" w14:textId="77777777" w:rsidR="001C0175" w:rsidRPr="001C0175" w:rsidRDefault="001C0175" w:rsidP="001C0175">
            <w:pPr>
              <w:rPr>
                <w:rFonts w:asciiTheme="minorHAnsi" w:hAnsiTheme="minorHAnsi"/>
              </w:rPr>
            </w:pPr>
            <w:r w:rsidRPr="001C0175">
              <w:rPr>
                <w:rFonts w:asciiTheme="minorHAnsi" w:hAnsiTheme="minorHAnsi"/>
              </w:rPr>
              <w:t>Northern Territory</w:t>
            </w:r>
            <w:r>
              <w:rPr>
                <w:rFonts w:asciiTheme="minorHAnsi" w:hAnsiTheme="minorHAnsi"/>
              </w:rPr>
              <w:t xml:space="preserve"> </w:t>
            </w:r>
            <w:r w:rsidR="00D5110D">
              <w:rPr>
                <w:rFonts w:asciiTheme="minorHAnsi" w:hAnsiTheme="minorHAnsi"/>
              </w:rPr>
              <w:t>Government</w:t>
            </w:r>
          </w:p>
        </w:tc>
      </w:tr>
      <w:tr w:rsidR="00FB4E3A" w:rsidRPr="00E87DE1" w14:paraId="385721BB" w14:textId="77777777" w:rsidTr="001C0175">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0FCC7B4E" w14:textId="77777777" w:rsidR="00FB4E3A" w:rsidRPr="00200069" w:rsidRDefault="001C0175" w:rsidP="00200069">
            <w:r>
              <w:t>NTIS</w:t>
            </w:r>
          </w:p>
        </w:tc>
        <w:tc>
          <w:tcPr>
            <w:cnfStyle w:val="000100000000" w:firstRow="0" w:lastRow="0" w:firstColumn="0" w:lastColumn="1" w:oddVBand="0" w:evenVBand="0" w:oddHBand="0" w:evenHBand="0" w:firstRowFirstColumn="0" w:firstRowLastColumn="0" w:lastRowFirstColumn="0" w:lastRowLastColumn="0"/>
            <w:tcW w:w="8362" w:type="dxa"/>
          </w:tcPr>
          <w:p w14:paraId="32A3288B" w14:textId="77777777" w:rsidR="00FB4E3A" w:rsidRPr="00200069" w:rsidRDefault="001C0175" w:rsidP="00200069">
            <w:r w:rsidRPr="001C0175">
              <w:rPr>
                <w:rFonts w:asciiTheme="minorHAnsi" w:hAnsiTheme="minorHAnsi"/>
              </w:rPr>
              <w:t>Northern Territory</w:t>
            </w:r>
            <w:r>
              <w:rPr>
                <w:rFonts w:asciiTheme="minorHAnsi" w:hAnsiTheme="minorHAnsi"/>
              </w:rPr>
              <w:t xml:space="preserve"> Institute of Sport</w:t>
            </w:r>
          </w:p>
        </w:tc>
      </w:tr>
      <w:tr w:rsidR="00C85BF3" w:rsidRPr="00E87DE1" w14:paraId="662E846F" w14:textId="77777777" w:rsidTr="001C0175">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0E4272BE" w14:textId="66AE8473" w:rsidR="00C85BF3" w:rsidRDefault="00C85BF3" w:rsidP="00200069">
            <w:r>
              <w:t>OD</w:t>
            </w:r>
          </w:p>
        </w:tc>
        <w:tc>
          <w:tcPr>
            <w:cnfStyle w:val="000100000000" w:firstRow="0" w:lastRow="0" w:firstColumn="0" w:lastColumn="1" w:oddVBand="0" w:evenVBand="0" w:oddHBand="0" w:evenHBand="0" w:firstRowFirstColumn="0" w:firstRowLastColumn="0" w:lastRowFirstColumn="0" w:lastRowLastColumn="0"/>
            <w:tcW w:w="8362" w:type="dxa"/>
          </w:tcPr>
          <w:p w14:paraId="2638A569" w14:textId="5EF6D292" w:rsidR="00C85BF3" w:rsidRPr="001C0175" w:rsidRDefault="00C85BF3" w:rsidP="00200069">
            <w:pPr>
              <w:rPr>
                <w:rFonts w:asciiTheme="minorHAnsi" w:hAnsiTheme="minorHAnsi"/>
              </w:rPr>
            </w:pPr>
            <w:r>
              <w:rPr>
                <w:rFonts w:asciiTheme="minorHAnsi" w:hAnsiTheme="minorHAnsi"/>
              </w:rPr>
              <w:t>Officiating Development grant</w:t>
            </w:r>
          </w:p>
        </w:tc>
      </w:tr>
      <w:tr w:rsidR="001C0175" w:rsidRPr="00E87DE1" w14:paraId="583C5385" w14:textId="77777777" w:rsidTr="00384AD4">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bottom w:val="single" w:sz="4" w:space="0" w:color="1F1F5F" w:themeColor="text1"/>
            </w:tcBorders>
          </w:tcPr>
          <w:p w14:paraId="01B5D67C" w14:textId="77777777" w:rsidR="001C0175" w:rsidRDefault="001C0175" w:rsidP="00200069">
            <w:r>
              <w:t>PSB</w:t>
            </w:r>
          </w:p>
        </w:tc>
        <w:tc>
          <w:tcPr>
            <w:cnfStyle w:val="000100000000" w:firstRow="0" w:lastRow="0" w:firstColumn="0" w:lastColumn="1" w:oddVBand="0" w:evenVBand="0" w:oddHBand="0" w:evenHBand="0" w:firstRowFirstColumn="0" w:firstRowLastColumn="0" w:lastRowFirstColumn="0" w:lastRowLastColumn="0"/>
            <w:tcW w:w="8362" w:type="dxa"/>
            <w:tcBorders>
              <w:bottom w:val="single" w:sz="4" w:space="0" w:color="1F1F5F" w:themeColor="text1"/>
            </w:tcBorders>
          </w:tcPr>
          <w:p w14:paraId="37F1F477" w14:textId="77777777" w:rsidR="001C0175" w:rsidRPr="001C0175" w:rsidRDefault="001C0175" w:rsidP="00200069">
            <w:pPr>
              <w:rPr>
                <w:rFonts w:asciiTheme="minorHAnsi" w:hAnsiTheme="minorHAnsi"/>
              </w:rPr>
            </w:pPr>
            <w:r>
              <w:rPr>
                <w:rFonts w:asciiTheme="minorHAnsi" w:hAnsiTheme="minorHAnsi"/>
              </w:rPr>
              <w:t>Peak Sporting Body recognised by the NTG</w:t>
            </w:r>
          </w:p>
        </w:tc>
      </w:tr>
    </w:tbl>
    <w:p w14:paraId="1D5D0171" w14:textId="77777777"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14:paraId="140D03A7" w14:textId="77777777" w:rsidR="00964B22" w:rsidRPr="00422874" w:rsidRDefault="00964B22" w:rsidP="00401606">
          <w:pPr>
            <w:pStyle w:val="TOCHeading"/>
            <w:tabs>
              <w:tab w:val="left" w:pos="9211"/>
            </w:tabs>
            <w:rPr>
              <w:lang w:eastAsia="ja-JP"/>
            </w:rPr>
          </w:pPr>
          <w:r w:rsidRPr="00422874">
            <w:t>Contents</w:t>
          </w:r>
        </w:p>
        <w:p w14:paraId="36E6950F" w14:textId="572A9B39" w:rsidR="001235EA"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50118296" w:history="1">
            <w:r w:rsidR="001235EA" w:rsidRPr="002B2268">
              <w:rPr>
                <w:rStyle w:val="Hyperlink"/>
                <w:noProof/>
              </w:rPr>
              <w:t>1. Overview</w:t>
            </w:r>
            <w:r w:rsidR="001235EA">
              <w:rPr>
                <w:noProof/>
                <w:webHidden/>
              </w:rPr>
              <w:tab/>
            </w:r>
            <w:r w:rsidR="001235EA">
              <w:rPr>
                <w:noProof/>
                <w:webHidden/>
              </w:rPr>
              <w:fldChar w:fldCharType="begin"/>
            </w:r>
            <w:r w:rsidR="001235EA">
              <w:rPr>
                <w:noProof/>
                <w:webHidden/>
              </w:rPr>
              <w:instrText xml:space="preserve"> PAGEREF _Toc50118296 \h </w:instrText>
            </w:r>
            <w:r w:rsidR="001235EA">
              <w:rPr>
                <w:noProof/>
                <w:webHidden/>
              </w:rPr>
            </w:r>
            <w:r w:rsidR="001235EA">
              <w:rPr>
                <w:noProof/>
                <w:webHidden/>
              </w:rPr>
              <w:fldChar w:fldCharType="separate"/>
            </w:r>
            <w:r w:rsidR="001235EA">
              <w:rPr>
                <w:noProof/>
                <w:webHidden/>
              </w:rPr>
              <w:t>4</w:t>
            </w:r>
            <w:r w:rsidR="001235EA">
              <w:rPr>
                <w:noProof/>
                <w:webHidden/>
              </w:rPr>
              <w:fldChar w:fldCharType="end"/>
            </w:r>
          </w:hyperlink>
        </w:p>
        <w:p w14:paraId="46F1386A" w14:textId="4FDA4832" w:rsidR="001235EA" w:rsidRDefault="001235EA">
          <w:pPr>
            <w:pStyle w:val="TOC1"/>
            <w:rPr>
              <w:rFonts w:asciiTheme="minorHAnsi" w:eastAsiaTheme="minorEastAsia" w:hAnsiTheme="minorHAnsi" w:cstheme="minorBidi"/>
              <w:b w:val="0"/>
              <w:noProof/>
              <w:lang w:eastAsia="en-AU"/>
            </w:rPr>
          </w:pPr>
          <w:hyperlink w:anchor="_Toc50118297" w:history="1">
            <w:r w:rsidRPr="002B2268">
              <w:rPr>
                <w:rStyle w:val="Hyperlink"/>
                <w:noProof/>
              </w:rPr>
              <w:t>2. Key dates</w:t>
            </w:r>
            <w:r>
              <w:rPr>
                <w:noProof/>
                <w:webHidden/>
              </w:rPr>
              <w:tab/>
            </w:r>
            <w:r>
              <w:rPr>
                <w:noProof/>
                <w:webHidden/>
              </w:rPr>
              <w:fldChar w:fldCharType="begin"/>
            </w:r>
            <w:r>
              <w:rPr>
                <w:noProof/>
                <w:webHidden/>
              </w:rPr>
              <w:instrText xml:space="preserve"> PAGEREF _Toc50118297 \h </w:instrText>
            </w:r>
            <w:r>
              <w:rPr>
                <w:noProof/>
                <w:webHidden/>
              </w:rPr>
            </w:r>
            <w:r>
              <w:rPr>
                <w:noProof/>
                <w:webHidden/>
              </w:rPr>
              <w:fldChar w:fldCharType="separate"/>
            </w:r>
            <w:r>
              <w:rPr>
                <w:noProof/>
                <w:webHidden/>
              </w:rPr>
              <w:t>4</w:t>
            </w:r>
            <w:r>
              <w:rPr>
                <w:noProof/>
                <w:webHidden/>
              </w:rPr>
              <w:fldChar w:fldCharType="end"/>
            </w:r>
          </w:hyperlink>
        </w:p>
        <w:p w14:paraId="2F0E1DCA" w14:textId="69B8BDDA" w:rsidR="001235EA" w:rsidRDefault="001235EA">
          <w:pPr>
            <w:pStyle w:val="TOC1"/>
            <w:rPr>
              <w:rFonts w:asciiTheme="minorHAnsi" w:eastAsiaTheme="minorEastAsia" w:hAnsiTheme="minorHAnsi" w:cstheme="minorBidi"/>
              <w:b w:val="0"/>
              <w:noProof/>
              <w:lang w:eastAsia="en-AU"/>
            </w:rPr>
          </w:pPr>
          <w:hyperlink w:anchor="_Toc50118298" w:history="1">
            <w:r w:rsidRPr="002B2268">
              <w:rPr>
                <w:rStyle w:val="Hyperlink"/>
                <w:noProof/>
              </w:rPr>
              <w:t>3. How to apply</w:t>
            </w:r>
            <w:r>
              <w:rPr>
                <w:noProof/>
                <w:webHidden/>
              </w:rPr>
              <w:tab/>
            </w:r>
            <w:r>
              <w:rPr>
                <w:noProof/>
                <w:webHidden/>
              </w:rPr>
              <w:fldChar w:fldCharType="begin"/>
            </w:r>
            <w:r>
              <w:rPr>
                <w:noProof/>
                <w:webHidden/>
              </w:rPr>
              <w:instrText xml:space="preserve"> PAGEREF _Toc50118298 \h </w:instrText>
            </w:r>
            <w:r>
              <w:rPr>
                <w:noProof/>
                <w:webHidden/>
              </w:rPr>
            </w:r>
            <w:r>
              <w:rPr>
                <w:noProof/>
                <w:webHidden/>
              </w:rPr>
              <w:fldChar w:fldCharType="separate"/>
            </w:r>
            <w:r>
              <w:rPr>
                <w:noProof/>
                <w:webHidden/>
              </w:rPr>
              <w:t>4</w:t>
            </w:r>
            <w:r>
              <w:rPr>
                <w:noProof/>
                <w:webHidden/>
              </w:rPr>
              <w:fldChar w:fldCharType="end"/>
            </w:r>
          </w:hyperlink>
        </w:p>
        <w:p w14:paraId="4B999BB5" w14:textId="41A143B7" w:rsidR="001235EA" w:rsidRDefault="001235EA">
          <w:pPr>
            <w:pStyle w:val="TOC1"/>
            <w:rPr>
              <w:rFonts w:asciiTheme="minorHAnsi" w:eastAsiaTheme="minorEastAsia" w:hAnsiTheme="minorHAnsi" w:cstheme="minorBidi"/>
              <w:b w:val="0"/>
              <w:noProof/>
              <w:lang w:eastAsia="en-AU"/>
            </w:rPr>
          </w:pPr>
          <w:hyperlink w:anchor="_Toc50118299" w:history="1">
            <w:r w:rsidRPr="002B2268">
              <w:rPr>
                <w:rStyle w:val="Hyperlink"/>
                <w:noProof/>
              </w:rPr>
              <w:t>4. Who can apply?</w:t>
            </w:r>
            <w:r>
              <w:rPr>
                <w:noProof/>
                <w:webHidden/>
              </w:rPr>
              <w:tab/>
            </w:r>
            <w:r>
              <w:rPr>
                <w:noProof/>
                <w:webHidden/>
              </w:rPr>
              <w:fldChar w:fldCharType="begin"/>
            </w:r>
            <w:r>
              <w:rPr>
                <w:noProof/>
                <w:webHidden/>
              </w:rPr>
              <w:instrText xml:space="preserve"> PAGEREF _Toc50118299 \h </w:instrText>
            </w:r>
            <w:r>
              <w:rPr>
                <w:noProof/>
                <w:webHidden/>
              </w:rPr>
            </w:r>
            <w:r>
              <w:rPr>
                <w:noProof/>
                <w:webHidden/>
              </w:rPr>
              <w:fldChar w:fldCharType="separate"/>
            </w:r>
            <w:r>
              <w:rPr>
                <w:noProof/>
                <w:webHidden/>
              </w:rPr>
              <w:t>5</w:t>
            </w:r>
            <w:r>
              <w:rPr>
                <w:noProof/>
                <w:webHidden/>
              </w:rPr>
              <w:fldChar w:fldCharType="end"/>
            </w:r>
          </w:hyperlink>
        </w:p>
        <w:p w14:paraId="5EF759FA" w14:textId="24D69B80" w:rsidR="001235EA" w:rsidRDefault="001235EA">
          <w:pPr>
            <w:pStyle w:val="TOC2"/>
            <w:rPr>
              <w:rFonts w:asciiTheme="minorHAnsi" w:eastAsiaTheme="minorEastAsia" w:hAnsiTheme="minorHAnsi" w:cstheme="minorBidi"/>
              <w:noProof/>
              <w:lang w:eastAsia="en-AU"/>
            </w:rPr>
          </w:pPr>
          <w:hyperlink w:anchor="_Toc50118300" w:history="1">
            <w:r w:rsidRPr="002B2268">
              <w:rPr>
                <w:rStyle w:val="Hyperlink"/>
                <w:noProof/>
                <w14:scene3d>
                  <w14:camera w14:prst="orthographicFront"/>
                  <w14:lightRig w14:rig="threePt" w14:dir="t">
                    <w14:rot w14:lat="0" w14:lon="0" w14:rev="0"/>
                  </w14:lightRig>
                </w14:scene3d>
              </w:rPr>
              <w:t>4.1.</w:t>
            </w:r>
            <w:r w:rsidRPr="002B2268">
              <w:rPr>
                <w:rStyle w:val="Hyperlink"/>
                <w:noProof/>
              </w:rPr>
              <w:t xml:space="preserve"> NT Peak Sporting Bodies</w:t>
            </w:r>
            <w:r>
              <w:rPr>
                <w:noProof/>
                <w:webHidden/>
              </w:rPr>
              <w:tab/>
            </w:r>
            <w:r>
              <w:rPr>
                <w:noProof/>
                <w:webHidden/>
              </w:rPr>
              <w:fldChar w:fldCharType="begin"/>
            </w:r>
            <w:r>
              <w:rPr>
                <w:noProof/>
                <w:webHidden/>
              </w:rPr>
              <w:instrText xml:space="preserve"> PAGEREF _Toc50118300 \h </w:instrText>
            </w:r>
            <w:r>
              <w:rPr>
                <w:noProof/>
                <w:webHidden/>
              </w:rPr>
            </w:r>
            <w:r>
              <w:rPr>
                <w:noProof/>
                <w:webHidden/>
              </w:rPr>
              <w:fldChar w:fldCharType="separate"/>
            </w:r>
            <w:r>
              <w:rPr>
                <w:noProof/>
                <w:webHidden/>
              </w:rPr>
              <w:t>5</w:t>
            </w:r>
            <w:r>
              <w:rPr>
                <w:noProof/>
                <w:webHidden/>
              </w:rPr>
              <w:fldChar w:fldCharType="end"/>
            </w:r>
          </w:hyperlink>
        </w:p>
        <w:p w14:paraId="5243A2E3" w14:textId="5059A439" w:rsidR="001235EA" w:rsidRDefault="001235EA">
          <w:pPr>
            <w:pStyle w:val="TOC1"/>
            <w:rPr>
              <w:rFonts w:asciiTheme="minorHAnsi" w:eastAsiaTheme="minorEastAsia" w:hAnsiTheme="minorHAnsi" w:cstheme="minorBidi"/>
              <w:b w:val="0"/>
              <w:noProof/>
              <w:lang w:eastAsia="en-AU"/>
            </w:rPr>
          </w:pPr>
          <w:hyperlink w:anchor="_Toc50118301" w:history="1">
            <w:r w:rsidRPr="002B2268">
              <w:rPr>
                <w:rStyle w:val="Hyperlink"/>
                <w:noProof/>
              </w:rPr>
              <w:t>5. Who cannot apply?</w:t>
            </w:r>
            <w:r>
              <w:rPr>
                <w:noProof/>
                <w:webHidden/>
              </w:rPr>
              <w:tab/>
            </w:r>
            <w:r>
              <w:rPr>
                <w:noProof/>
                <w:webHidden/>
              </w:rPr>
              <w:fldChar w:fldCharType="begin"/>
            </w:r>
            <w:r>
              <w:rPr>
                <w:noProof/>
                <w:webHidden/>
              </w:rPr>
              <w:instrText xml:space="preserve"> PAGEREF _Toc50118301 \h </w:instrText>
            </w:r>
            <w:r>
              <w:rPr>
                <w:noProof/>
                <w:webHidden/>
              </w:rPr>
            </w:r>
            <w:r>
              <w:rPr>
                <w:noProof/>
                <w:webHidden/>
              </w:rPr>
              <w:fldChar w:fldCharType="separate"/>
            </w:r>
            <w:r>
              <w:rPr>
                <w:noProof/>
                <w:webHidden/>
              </w:rPr>
              <w:t>5</w:t>
            </w:r>
            <w:r>
              <w:rPr>
                <w:noProof/>
                <w:webHidden/>
              </w:rPr>
              <w:fldChar w:fldCharType="end"/>
            </w:r>
          </w:hyperlink>
        </w:p>
        <w:p w14:paraId="07CCBADB" w14:textId="01AD5C64" w:rsidR="001235EA" w:rsidRDefault="001235EA">
          <w:pPr>
            <w:pStyle w:val="TOC1"/>
            <w:rPr>
              <w:rFonts w:asciiTheme="minorHAnsi" w:eastAsiaTheme="minorEastAsia" w:hAnsiTheme="minorHAnsi" w:cstheme="minorBidi"/>
              <w:b w:val="0"/>
              <w:noProof/>
              <w:lang w:eastAsia="en-AU"/>
            </w:rPr>
          </w:pPr>
          <w:hyperlink w:anchor="_Toc50118302" w:history="1">
            <w:r w:rsidRPr="002B2268">
              <w:rPr>
                <w:rStyle w:val="Hyperlink"/>
                <w:noProof/>
              </w:rPr>
              <w:t>6. What can be funded?</w:t>
            </w:r>
            <w:r>
              <w:rPr>
                <w:noProof/>
                <w:webHidden/>
              </w:rPr>
              <w:tab/>
            </w:r>
            <w:r>
              <w:rPr>
                <w:noProof/>
                <w:webHidden/>
              </w:rPr>
              <w:fldChar w:fldCharType="begin"/>
            </w:r>
            <w:r>
              <w:rPr>
                <w:noProof/>
                <w:webHidden/>
              </w:rPr>
              <w:instrText xml:space="preserve"> PAGEREF _Toc50118302 \h </w:instrText>
            </w:r>
            <w:r>
              <w:rPr>
                <w:noProof/>
                <w:webHidden/>
              </w:rPr>
            </w:r>
            <w:r>
              <w:rPr>
                <w:noProof/>
                <w:webHidden/>
              </w:rPr>
              <w:fldChar w:fldCharType="separate"/>
            </w:r>
            <w:r>
              <w:rPr>
                <w:noProof/>
                <w:webHidden/>
              </w:rPr>
              <w:t>6</w:t>
            </w:r>
            <w:r>
              <w:rPr>
                <w:noProof/>
                <w:webHidden/>
              </w:rPr>
              <w:fldChar w:fldCharType="end"/>
            </w:r>
          </w:hyperlink>
        </w:p>
        <w:p w14:paraId="5429159C" w14:textId="10EB6971" w:rsidR="001235EA" w:rsidRDefault="001235EA">
          <w:pPr>
            <w:pStyle w:val="TOC2"/>
            <w:rPr>
              <w:rFonts w:asciiTheme="minorHAnsi" w:eastAsiaTheme="minorEastAsia" w:hAnsiTheme="minorHAnsi" w:cstheme="minorBidi"/>
              <w:noProof/>
              <w:lang w:eastAsia="en-AU"/>
            </w:rPr>
          </w:pPr>
          <w:hyperlink w:anchor="_Toc50118303" w:history="1">
            <w:r w:rsidRPr="002B2268">
              <w:rPr>
                <w:rStyle w:val="Hyperlink"/>
                <w:noProof/>
                <w14:scene3d>
                  <w14:camera w14:prst="orthographicFront"/>
                  <w14:lightRig w14:rig="threePt" w14:dir="t">
                    <w14:rot w14:lat="0" w14:lon="0" w14:rev="0"/>
                  </w14:lightRig>
                </w14:scene3d>
              </w:rPr>
              <w:t>6.1.</w:t>
            </w:r>
            <w:r w:rsidRPr="002B2268">
              <w:rPr>
                <w:rStyle w:val="Hyperlink"/>
                <w:noProof/>
              </w:rPr>
              <w:t xml:space="preserve"> Officiating Coaches/Educators</w:t>
            </w:r>
            <w:r>
              <w:rPr>
                <w:noProof/>
                <w:webHidden/>
              </w:rPr>
              <w:tab/>
            </w:r>
            <w:r>
              <w:rPr>
                <w:noProof/>
                <w:webHidden/>
              </w:rPr>
              <w:fldChar w:fldCharType="begin"/>
            </w:r>
            <w:r>
              <w:rPr>
                <w:noProof/>
                <w:webHidden/>
              </w:rPr>
              <w:instrText xml:space="preserve"> PAGEREF _Toc50118303 \h </w:instrText>
            </w:r>
            <w:r>
              <w:rPr>
                <w:noProof/>
                <w:webHidden/>
              </w:rPr>
            </w:r>
            <w:r>
              <w:rPr>
                <w:noProof/>
                <w:webHidden/>
              </w:rPr>
              <w:fldChar w:fldCharType="separate"/>
            </w:r>
            <w:r>
              <w:rPr>
                <w:noProof/>
                <w:webHidden/>
              </w:rPr>
              <w:t>6</w:t>
            </w:r>
            <w:r>
              <w:rPr>
                <w:noProof/>
                <w:webHidden/>
              </w:rPr>
              <w:fldChar w:fldCharType="end"/>
            </w:r>
          </w:hyperlink>
        </w:p>
        <w:p w14:paraId="472EE866" w14:textId="3A86510E" w:rsidR="001235EA" w:rsidRDefault="001235EA">
          <w:pPr>
            <w:pStyle w:val="TOC3"/>
            <w:tabs>
              <w:tab w:val="right" w:leader="dot" w:pos="10308"/>
            </w:tabs>
            <w:rPr>
              <w:rFonts w:asciiTheme="minorHAnsi" w:eastAsiaTheme="minorEastAsia" w:hAnsiTheme="minorHAnsi" w:cstheme="minorBidi"/>
              <w:noProof/>
              <w:lang w:eastAsia="en-AU"/>
            </w:rPr>
          </w:pPr>
          <w:hyperlink w:anchor="_Toc50118304" w:history="1">
            <w:r w:rsidRPr="002B2268">
              <w:rPr>
                <w:rStyle w:val="Hyperlink"/>
                <w:noProof/>
                <w14:scene3d>
                  <w14:camera w14:prst="orthographicFront"/>
                  <w14:lightRig w14:rig="threePt" w14:dir="t">
                    <w14:rot w14:lat="0" w14:lon="0" w14:rev="0"/>
                  </w14:lightRig>
                </w14:scene3d>
              </w:rPr>
              <w:t>6.1.1.</w:t>
            </w:r>
            <w:r w:rsidRPr="002B2268">
              <w:rPr>
                <w:rStyle w:val="Hyperlink"/>
                <w:noProof/>
              </w:rPr>
              <w:t xml:space="preserve"> Funded categories:</w:t>
            </w:r>
            <w:r>
              <w:rPr>
                <w:noProof/>
                <w:webHidden/>
              </w:rPr>
              <w:tab/>
            </w:r>
            <w:r>
              <w:rPr>
                <w:noProof/>
                <w:webHidden/>
              </w:rPr>
              <w:fldChar w:fldCharType="begin"/>
            </w:r>
            <w:r>
              <w:rPr>
                <w:noProof/>
                <w:webHidden/>
              </w:rPr>
              <w:instrText xml:space="preserve"> PAGEREF _Toc50118304 \h </w:instrText>
            </w:r>
            <w:r>
              <w:rPr>
                <w:noProof/>
                <w:webHidden/>
              </w:rPr>
            </w:r>
            <w:r>
              <w:rPr>
                <w:noProof/>
                <w:webHidden/>
              </w:rPr>
              <w:fldChar w:fldCharType="separate"/>
            </w:r>
            <w:r>
              <w:rPr>
                <w:noProof/>
                <w:webHidden/>
              </w:rPr>
              <w:t>6</w:t>
            </w:r>
            <w:r>
              <w:rPr>
                <w:noProof/>
                <w:webHidden/>
              </w:rPr>
              <w:fldChar w:fldCharType="end"/>
            </w:r>
          </w:hyperlink>
        </w:p>
        <w:p w14:paraId="6D966C04" w14:textId="4A6F3305" w:rsidR="001235EA" w:rsidRDefault="001235EA">
          <w:pPr>
            <w:pStyle w:val="TOC3"/>
            <w:tabs>
              <w:tab w:val="right" w:leader="dot" w:pos="10308"/>
            </w:tabs>
            <w:rPr>
              <w:rFonts w:asciiTheme="minorHAnsi" w:eastAsiaTheme="minorEastAsia" w:hAnsiTheme="minorHAnsi" w:cstheme="minorBidi"/>
              <w:noProof/>
              <w:lang w:eastAsia="en-AU"/>
            </w:rPr>
          </w:pPr>
          <w:hyperlink w:anchor="_Toc50118305" w:history="1">
            <w:r w:rsidRPr="002B2268">
              <w:rPr>
                <w:rStyle w:val="Hyperlink"/>
                <w:noProof/>
                <w14:scene3d>
                  <w14:camera w14:prst="orthographicFront"/>
                  <w14:lightRig w14:rig="threePt" w14:dir="t">
                    <w14:rot w14:lat="0" w14:lon="0" w14:rev="0"/>
                  </w14:lightRig>
                </w14:scene3d>
              </w:rPr>
              <w:t>6.1.2.</w:t>
            </w:r>
            <w:r w:rsidRPr="002B2268">
              <w:rPr>
                <w:rStyle w:val="Hyperlink"/>
                <w:noProof/>
              </w:rPr>
              <w:t xml:space="preserve"> Funding will not be considered for:</w:t>
            </w:r>
            <w:r>
              <w:rPr>
                <w:noProof/>
                <w:webHidden/>
              </w:rPr>
              <w:tab/>
            </w:r>
            <w:r>
              <w:rPr>
                <w:noProof/>
                <w:webHidden/>
              </w:rPr>
              <w:fldChar w:fldCharType="begin"/>
            </w:r>
            <w:r>
              <w:rPr>
                <w:noProof/>
                <w:webHidden/>
              </w:rPr>
              <w:instrText xml:space="preserve"> PAGEREF _Toc50118305 \h </w:instrText>
            </w:r>
            <w:r>
              <w:rPr>
                <w:noProof/>
                <w:webHidden/>
              </w:rPr>
            </w:r>
            <w:r>
              <w:rPr>
                <w:noProof/>
                <w:webHidden/>
              </w:rPr>
              <w:fldChar w:fldCharType="separate"/>
            </w:r>
            <w:r>
              <w:rPr>
                <w:noProof/>
                <w:webHidden/>
              </w:rPr>
              <w:t>6</w:t>
            </w:r>
            <w:r>
              <w:rPr>
                <w:noProof/>
                <w:webHidden/>
              </w:rPr>
              <w:fldChar w:fldCharType="end"/>
            </w:r>
          </w:hyperlink>
        </w:p>
        <w:p w14:paraId="3EBAC2EC" w14:textId="4D8BB4BE" w:rsidR="001235EA" w:rsidRDefault="001235EA">
          <w:pPr>
            <w:pStyle w:val="TOC2"/>
            <w:rPr>
              <w:rFonts w:asciiTheme="minorHAnsi" w:eastAsiaTheme="minorEastAsia" w:hAnsiTheme="minorHAnsi" w:cstheme="minorBidi"/>
              <w:noProof/>
              <w:lang w:eastAsia="en-AU"/>
            </w:rPr>
          </w:pPr>
          <w:hyperlink w:anchor="_Toc50118306" w:history="1">
            <w:r w:rsidRPr="002B2268">
              <w:rPr>
                <w:rStyle w:val="Hyperlink"/>
                <w:noProof/>
                <w14:scene3d>
                  <w14:camera w14:prst="orthographicFront"/>
                  <w14:lightRig w14:rig="threePt" w14:dir="t">
                    <w14:rot w14:lat="0" w14:lon="0" w14:rev="0"/>
                  </w14:lightRig>
                </w14:scene3d>
              </w:rPr>
              <w:t>6.2.</w:t>
            </w:r>
            <w:r w:rsidRPr="002B2268">
              <w:rPr>
                <w:rStyle w:val="Hyperlink"/>
                <w:noProof/>
              </w:rPr>
              <w:t xml:space="preserve"> Accreditation Courses and Competitions</w:t>
            </w:r>
            <w:r>
              <w:rPr>
                <w:noProof/>
                <w:webHidden/>
              </w:rPr>
              <w:tab/>
            </w:r>
            <w:r>
              <w:rPr>
                <w:noProof/>
                <w:webHidden/>
              </w:rPr>
              <w:fldChar w:fldCharType="begin"/>
            </w:r>
            <w:r>
              <w:rPr>
                <w:noProof/>
                <w:webHidden/>
              </w:rPr>
              <w:instrText xml:space="preserve"> PAGEREF _Toc50118306 \h </w:instrText>
            </w:r>
            <w:r>
              <w:rPr>
                <w:noProof/>
                <w:webHidden/>
              </w:rPr>
            </w:r>
            <w:r>
              <w:rPr>
                <w:noProof/>
                <w:webHidden/>
              </w:rPr>
              <w:fldChar w:fldCharType="separate"/>
            </w:r>
            <w:r>
              <w:rPr>
                <w:noProof/>
                <w:webHidden/>
              </w:rPr>
              <w:t>7</w:t>
            </w:r>
            <w:r>
              <w:rPr>
                <w:noProof/>
                <w:webHidden/>
              </w:rPr>
              <w:fldChar w:fldCharType="end"/>
            </w:r>
          </w:hyperlink>
        </w:p>
        <w:p w14:paraId="1DD4C01D" w14:textId="6CC99915" w:rsidR="001235EA" w:rsidRDefault="001235EA">
          <w:pPr>
            <w:pStyle w:val="TOC3"/>
            <w:tabs>
              <w:tab w:val="right" w:leader="dot" w:pos="10308"/>
            </w:tabs>
            <w:rPr>
              <w:rFonts w:asciiTheme="minorHAnsi" w:eastAsiaTheme="minorEastAsia" w:hAnsiTheme="minorHAnsi" w:cstheme="minorBidi"/>
              <w:noProof/>
              <w:lang w:eastAsia="en-AU"/>
            </w:rPr>
          </w:pPr>
          <w:hyperlink w:anchor="_Toc50118307" w:history="1">
            <w:r w:rsidRPr="002B2268">
              <w:rPr>
                <w:rStyle w:val="Hyperlink"/>
                <w:noProof/>
                <w14:scene3d>
                  <w14:camera w14:prst="orthographicFront"/>
                  <w14:lightRig w14:rig="threePt" w14:dir="t">
                    <w14:rot w14:lat="0" w14:lon="0" w14:rev="0"/>
                  </w14:lightRig>
                </w14:scene3d>
              </w:rPr>
              <w:t>6.2.1.</w:t>
            </w:r>
            <w:r w:rsidRPr="002B2268">
              <w:rPr>
                <w:rStyle w:val="Hyperlink"/>
                <w:noProof/>
              </w:rPr>
              <w:t xml:space="preserve"> Funded categories:</w:t>
            </w:r>
            <w:r>
              <w:rPr>
                <w:noProof/>
                <w:webHidden/>
              </w:rPr>
              <w:tab/>
            </w:r>
            <w:r>
              <w:rPr>
                <w:noProof/>
                <w:webHidden/>
              </w:rPr>
              <w:fldChar w:fldCharType="begin"/>
            </w:r>
            <w:r>
              <w:rPr>
                <w:noProof/>
                <w:webHidden/>
              </w:rPr>
              <w:instrText xml:space="preserve"> PAGEREF _Toc50118307 \h </w:instrText>
            </w:r>
            <w:r>
              <w:rPr>
                <w:noProof/>
                <w:webHidden/>
              </w:rPr>
            </w:r>
            <w:r>
              <w:rPr>
                <w:noProof/>
                <w:webHidden/>
              </w:rPr>
              <w:fldChar w:fldCharType="separate"/>
            </w:r>
            <w:r>
              <w:rPr>
                <w:noProof/>
                <w:webHidden/>
              </w:rPr>
              <w:t>7</w:t>
            </w:r>
            <w:r>
              <w:rPr>
                <w:noProof/>
                <w:webHidden/>
              </w:rPr>
              <w:fldChar w:fldCharType="end"/>
            </w:r>
          </w:hyperlink>
        </w:p>
        <w:p w14:paraId="05DACCFD" w14:textId="11C86A90" w:rsidR="001235EA" w:rsidRDefault="001235EA">
          <w:pPr>
            <w:pStyle w:val="TOC4"/>
            <w:tabs>
              <w:tab w:val="right" w:leader="dot" w:pos="10308"/>
            </w:tabs>
            <w:rPr>
              <w:rFonts w:asciiTheme="minorHAnsi" w:eastAsiaTheme="minorEastAsia" w:hAnsiTheme="minorHAnsi" w:cstheme="minorBidi"/>
              <w:noProof/>
              <w:lang w:eastAsia="en-AU"/>
            </w:rPr>
          </w:pPr>
          <w:hyperlink w:anchor="_Toc50118308" w:history="1">
            <w:r w:rsidRPr="002B2268">
              <w:rPr>
                <w:rStyle w:val="Hyperlink"/>
                <w:noProof/>
              </w:rPr>
              <w:t>6.2.1.1. Accreditation Courses</w:t>
            </w:r>
            <w:r>
              <w:rPr>
                <w:noProof/>
                <w:webHidden/>
              </w:rPr>
              <w:tab/>
            </w:r>
            <w:r>
              <w:rPr>
                <w:noProof/>
                <w:webHidden/>
              </w:rPr>
              <w:fldChar w:fldCharType="begin"/>
            </w:r>
            <w:r>
              <w:rPr>
                <w:noProof/>
                <w:webHidden/>
              </w:rPr>
              <w:instrText xml:space="preserve"> PAGEREF _Toc50118308 \h </w:instrText>
            </w:r>
            <w:r>
              <w:rPr>
                <w:noProof/>
                <w:webHidden/>
              </w:rPr>
            </w:r>
            <w:r>
              <w:rPr>
                <w:noProof/>
                <w:webHidden/>
              </w:rPr>
              <w:fldChar w:fldCharType="separate"/>
            </w:r>
            <w:r>
              <w:rPr>
                <w:noProof/>
                <w:webHidden/>
              </w:rPr>
              <w:t>7</w:t>
            </w:r>
            <w:r>
              <w:rPr>
                <w:noProof/>
                <w:webHidden/>
              </w:rPr>
              <w:fldChar w:fldCharType="end"/>
            </w:r>
          </w:hyperlink>
        </w:p>
        <w:p w14:paraId="35F6BF15" w14:textId="1183A803" w:rsidR="001235EA" w:rsidRDefault="001235EA">
          <w:pPr>
            <w:pStyle w:val="TOC4"/>
            <w:tabs>
              <w:tab w:val="right" w:leader="dot" w:pos="10308"/>
            </w:tabs>
            <w:rPr>
              <w:rFonts w:asciiTheme="minorHAnsi" w:eastAsiaTheme="minorEastAsia" w:hAnsiTheme="minorHAnsi" w:cstheme="minorBidi"/>
              <w:noProof/>
              <w:lang w:eastAsia="en-AU"/>
            </w:rPr>
          </w:pPr>
          <w:hyperlink w:anchor="_Toc50118309" w:history="1">
            <w:r w:rsidRPr="002B2268">
              <w:rPr>
                <w:rStyle w:val="Hyperlink"/>
                <w:noProof/>
              </w:rPr>
              <w:t>6.2.1.2. Competitions</w:t>
            </w:r>
            <w:r>
              <w:rPr>
                <w:noProof/>
                <w:webHidden/>
              </w:rPr>
              <w:tab/>
            </w:r>
            <w:r>
              <w:rPr>
                <w:noProof/>
                <w:webHidden/>
              </w:rPr>
              <w:fldChar w:fldCharType="begin"/>
            </w:r>
            <w:r>
              <w:rPr>
                <w:noProof/>
                <w:webHidden/>
              </w:rPr>
              <w:instrText xml:space="preserve"> PAGEREF _Toc50118309 \h </w:instrText>
            </w:r>
            <w:r>
              <w:rPr>
                <w:noProof/>
                <w:webHidden/>
              </w:rPr>
            </w:r>
            <w:r>
              <w:rPr>
                <w:noProof/>
                <w:webHidden/>
              </w:rPr>
              <w:fldChar w:fldCharType="separate"/>
            </w:r>
            <w:r>
              <w:rPr>
                <w:noProof/>
                <w:webHidden/>
              </w:rPr>
              <w:t>7</w:t>
            </w:r>
            <w:r>
              <w:rPr>
                <w:noProof/>
                <w:webHidden/>
              </w:rPr>
              <w:fldChar w:fldCharType="end"/>
            </w:r>
          </w:hyperlink>
        </w:p>
        <w:p w14:paraId="560D52CF" w14:textId="1B9F75F1" w:rsidR="001235EA" w:rsidRDefault="001235EA">
          <w:pPr>
            <w:pStyle w:val="TOC3"/>
            <w:tabs>
              <w:tab w:val="right" w:leader="dot" w:pos="10308"/>
            </w:tabs>
            <w:rPr>
              <w:rFonts w:asciiTheme="minorHAnsi" w:eastAsiaTheme="minorEastAsia" w:hAnsiTheme="minorHAnsi" w:cstheme="minorBidi"/>
              <w:noProof/>
              <w:lang w:eastAsia="en-AU"/>
            </w:rPr>
          </w:pPr>
          <w:hyperlink w:anchor="_Toc50118310" w:history="1">
            <w:r w:rsidRPr="002B2268">
              <w:rPr>
                <w:rStyle w:val="Hyperlink"/>
                <w:noProof/>
                <w14:scene3d>
                  <w14:camera w14:prst="orthographicFront"/>
                  <w14:lightRig w14:rig="threePt" w14:dir="t">
                    <w14:rot w14:lat="0" w14:lon="0" w14:rev="0"/>
                  </w14:lightRig>
                </w14:scene3d>
              </w:rPr>
              <w:t>6.2.2.</w:t>
            </w:r>
            <w:r w:rsidRPr="002B2268">
              <w:rPr>
                <w:rStyle w:val="Hyperlink"/>
                <w:noProof/>
              </w:rPr>
              <w:t xml:space="preserve"> Funding will not be considered for:</w:t>
            </w:r>
            <w:r>
              <w:rPr>
                <w:noProof/>
                <w:webHidden/>
              </w:rPr>
              <w:tab/>
            </w:r>
            <w:r>
              <w:rPr>
                <w:noProof/>
                <w:webHidden/>
              </w:rPr>
              <w:fldChar w:fldCharType="begin"/>
            </w:r>
            <w:r>
              <w:rPr>
                <w:noProof/>
                <w:webHidden/>
              </w:rPr>
              <w:instrText xml:space="preserve"> PAGEREF _Toc50118310 \h </w:instrText>
            </w:r>
            <w:r>
              <w:rPr>
                <w:noProof/>
                <w:webHidden/>
              </w:rPr>
            </w:r>
            <w:r>
              <w:rPr>
                <w:noProof/>
                <w:webHidden/>
              </w:rPr>
              <w:fldChar w:fldCharType="separate"/>
            </w:r>
            <w:r>
              <w:rPr>
                <w:noProof/>
                <w:webHidden/>
              </w:rPr>
              <w:t>7</w:t>
            </w:r>
            <w:r>
              <w:rPr>
                <w:noProof/>
                <w:webHidden/>
              </w:rPr>
              <w:fldChar w:fldCharType="end"/>
            </w:r>
          </w:hyperlink>
        </w:p>
        <w:p w14:paraId="582EA24B" w14:textId="25A266C4" w:rsidR="001235EA" w:rsidRDefault="001235EA">
          <w:pPr>
            <w:pStyle w:val="TOC2"/>
            <w:rPr>
              <w:rFonts w:asciiTheme="minorHAnsi" w:eastAsiaTheme="minorEastAsia" w:hAnsiTheme="minorHAnsi" w:cstheme="minorBidi"/>
              <w:noProof/>
              <w:lang w:eastAsia="en-AU"/>
            </w:rPr>
          </w:pPr>
          <w:hyperlink w:anchor="_Toc50118311" w:history="1">
            <w:r w:rsidRPr="002B2268">
              <w:rPr>
                <w:rStyle w:val="Hyperlink"/>
                <w:noProof/>
                <w14:scene3d>
                  <w14:camera w14:prst="orthographicFront"/>
                  <w14:lightRig w14:rig="threePt" w14:dir="t">
                    <w14:rot w14:lat="0" w14:lon="0" w14:rev="0"/>
                  </w14:lightRig>
                </w14:scene3d>
              </w:rPr>
              <w:t>6.3.</w:t>
            </w:r>
            <w:r w:rsidRPr="002B2268">
              <w:rPr>
                <w:rStyle w:val="Hyperlink"/>
                <w:noProof/>
              </w:rPr>
              <w:t xml:space="preserve"> Officiating Academies (Round 2 only)</w:t>
            </w:r>
            <w:r>
              <w:rPr>
                <w:noProof/>
                <w:webHidden/>
              </w:rPr>
              <w:tab/>
            </w:r>
            <w:r>
              <w:rPr>
                <w:noProof/>
                <w:webHidden/>
              </w:rPr>
              <w:fldChar w:fldCharType="begin"/>
            </w:r>
            <w:r>
              <w:rPr>
                <w:noProof/>
                <w:webHidden/>
              </w:rPr>
              <w:instrText xml:space="preserve"> PAGEREF _Toc50118311 \h </w:instrText>
            </w:r>
            <w:r>
              <w:rPr>
                <w:noProof/>
                <w:webHidden/>
              </w:rPr>
            </w:r>
            <w:r>
              <w:rPr>
                <w:noProof/>
                <w:webHidden/>
              </w:rPr>
              <w:fldChar w:fldCharType="separate"/>
            </w:r>
            <w:r>
              <w:rPr>
                <w:noProof/>
                <w:webHidden/>
              </w:rPr>
              <w:t>8</w:t>
            </w:r>
            <w:r>
              <w:rPr>
                <w:noProof/>
                <w:webHidden/>
              </w:rPr>
              <w:fldChar w:fldCharType="end"/>
            </w:r>
          </w:hyperlink>
        </w:p>
        <w:p w14:paraId="101501F2" w14:textId="2F779A89" w:rsidR="001235EA" w:rsidRDefault="001235EA">
          <w:pPr>
            <w:pStyle w:val="TOC3"/>
            <w:tabs>
              <w:tab w:val="right" w:leader="dot" w:pos="10308"/>
            </w:tabs>
            <w:rPr>
              <w:rFonts w:asciiTheme="minorHAnsi" w:eastAsiaTheme="minorEastAsia" w:hAnsiTheme="minorHAnsi" w:cstheme="minorBidi"/>
              <w:noProof/>
              <w:lang w:eastAsia="en-AU"/>
            </w:rPr>
          </w:pPr>
          <w:hyperlink w:anchor="_Toc50118312" w:history="1">
            <w:r w:rsidRPr="002B2268">
              <w:rPr>
                <w:rStyle w:val="Hyperlink"/>
                <w:noProof/>
                <w14:scene3d>
                  <w14:camera w14:prst="orthographicFront"/>
                  <w14:lightRig w14:rig="threePt" w14:dir="t">
                    <w14:rot w14:lat="0" w14:lon="0" w14:rev="0"/>
                  </w14:lightRig>
                </w14:scene3d>
              </w:rPr>
              <w:t>6.3.1.</w:t>
            </w:r>
            <w:r w:rsidRPr="002B2268">
              <w:rPr>
                <w:rStyle w:val="Hyperlink"/>
                <w:noProof/>
              </w:rPr>
              <w:t xml:space="preserve"> Eligibility for Officiating Academy applications:</w:t>
            </w:r>
            <w:r>
              <w:rPr>
                <w:noProof/>
                <w:webHidden/>
              </w:rPr>
              <w:tab/>
            </w:r>
            <w:r>
              <w:rPr>
                <w:noProof/>
                <w:webHidden/>
              </w:rPr>
              <w:fldChar w:fldCharType="begin"/>
            </w:r>
            <w:r>
              <w:rPr>
                <w:noProof/>
                <w:webHidden/>
              </w:rPr>
              <w:instrText xml:space="preserve"> PAGEREF _Toc50118312 \h </w:instrText>
            </w:r>
            <w:r>
              <w:rPr>
                <w:noProof/>
                <w:webHidden/>
              </w:rPr>
            </w:r>
            <w:r>
              <w:rPr>
                <w:noProof/>
                <w:webHidden/>
              </w:rPr>
              <w:fldChar w:fldCharType="separate"/>
            </w:r>
            <w:r>
              <w:rPr>
                <w:noProof/>
                <w:webHidden/>
              </w:rPr>
              <w:t>8</w:t>
            </w:r>
            <w:r>
              <w:rPr>
                <w:noProof/>
                <w:webHidden/>
              </w:rPr>
              <w:fldChar w:fldCharType="end"/>
            </w:r>
          </w:hyperlink>
        </w:p>
        <w:p w14:paraId="10F86D92" w14:textId="03CE5B8F" w:rsidR="001235EA" w:rsidRDefault="001235EA">
          <w:pPr>
            <w:pStyle w:val="TOC3"/>
            <w:tabs>
              <w:tab w:val="right" w:leader="dot" w:pos="10308"/>
            </w:tabs>
            <w:rPr>
              <w:rFonts w:asciiTheme="minorHAnsi" w:eastAsiaTheme="minorEastAsia" w:hAnsiTheme="minorHAnsi" w:cstheme="minorBidi"/>
              <w:noProof/>
              <w:lang w:eastAsia="en-AU"/>
            </w:rPr>
          </w:pPr>
          <w:hyperlink w:anchor="_Toc50118313" w:history="1">
            <w:r w:rsidRPr="002B2268">
              <w:rPr>
                <w:rStyle w:val="Hyperlink"/>
                <w:noProof/>
                <w14:scene3d>
                  <w14:camera w14:prst="orthographicFront"/>
                  <w14:lightRig w14:rig="threePt" w14:dir="t">
                    <w14:rot w14:lat="0" w14:lon="0" w14:rev="0"/>
                  </w14:lightRig>
                </w14:scene3d>
              </w:rPr>
              <w:t>6.3.2.</w:t>
            </w:r>
            <w:r w:rsidRPr="002B2268">
              <w:rPr>
                <w:rStyle w:val="Hyperlink"/>
                <w:noProof/>
              </w:rPr>
              <w:t xml:space="preserve"> Minimum program requirements:</w:t>
            </w:r>
            <w:r>
              <w:rPr>
                <w:noProof/>
                <w:webHidden/>
              </w:rPr>
              <w:tab/>
            </w:r>
            <w:r>
              <w:rPr>
                <w:noProof/>
                <w:webHidden/>
              </w:rPr>
              <w:fldChar w:fldCharType="begin"/>
            </w:r>
            <w:r>
              <w:rPr>
                <w:noProof/>
                <w:webHidden/>
              </w:rPr>
              <w:instrText xml:space="preserve"> PAGEREF _Toc50118313 \h </w:instrText>
            </w:r>
            <w:r>
              <w:rPr>
                <w:noProof/>
                <w:webHidden/>
              </w:rPr>
            </w:r>
            <w:r>
              <w:rPr>
                <w:noProof/>
                <w:webHidden/>
              </w:rPr>
              <w:fldChar w:fldCharType="separate"/>
            </w:r>
            <w:r>
              <w:rPr>
                <w:noProof/>
                <w:webHidden/>
              </w:rPr>
              <w:t>8</w:t>
            </w:r>
            <w:r>
              <w:rPr>
                <w:noProof/>
                <w:webHidden/>
              </w:rPr>
              <w:fldChar w:fldCharType="end"/>
            </w:r>
          </w:hyperlink>
        </w:p>
        <w:p w14:paraId="2590268C" w14:textId="12C45973" w:rsidR="001235EA" w:rsidRDefault="001235EA">
          <w:pPr>
            <w:pStyle w:val="TOC3"/>
            <w:tabs>
              <w:tab w:val="right" w:leader="dot" w:pos="10308"/>
            </w:tabs>
            <w:rPr>
              <w:rFonts w:asciiTheme="minorHAnsi" w:eastAsiaTheme="minorEastAsia" w:hAnsiTheme="minorHAnsi" w:cstheme="minorBidi"/>
              <w:noProof/>
              <w:lang w:eastAsia="en-AU"/>
            </w:rPr>
          </w:pPr>
          <w:hyperlink w:anchor="_Toc50118314" w:history="1">
            <w:r w:rsidRPr="002B2268">
              <w:rPr>
                <w:rStyle w:val="Hyperlink"/>
                <w:noProof/>
                <w14:scene3d>
                  <w14:camera w14:prst="orthographicFront"/>
                  <w14:lightRig w14:rig="threePt" w14:dir="t">
                    <w14:rot w14:lat="0" w14:lon="0" w14:rev="0"/>
                  </w14:lightRig>
                </w14:scene3d>
              </w:rPr>
              <w:t>6.3.3.</w:t>
            </w:r>
            <w:r w:rsidRPr="002B2268">
              <w:rPr>
                <w:rStyle w:val="Hyperlink"/>
                <w:noProof/>
              </w:rPr>
              <w:t xml:space="preserve"> What can be funded</w:t>
            </w:r>
            <w:bookmarkStart w:id="0" w:name="_GoBack"/>
            <w:bookmarkEnd w:id="0"/>
            <w:r>
              <w:rPr>
                <w:noProof/>
                <w:webHidden/>
              </w:rPr>
              <w:tab/>
            </w:r>
            <w:r>
              <w:rPr>
                <w:noProof/>
                <w:webHidden/>
              </w:rPr>
              <w:fldChar w:fldCharType="begin"/>
            </w:r>
            <w:r>
              <w:rPr>
                <w:noProof/>
                <w:webHidden/>
              </w:rPr>
              <w:instrText xml:space="preserve"> PAGEREF _Toc50118314 \h </w:instrText>
            </w:r>
            <w:r>
              <w:rPr>
                <w:noProof/>
                <w:webHidden/>
              </w:rPr>
            </w:r>
            <w:r>
              <w:rPr>
                <w:noProof/>
                <w:webHidden/>
              </w:rPr>
              <w:fldChar w:fldCharType="separate"/>
            </w:r>
            <w:r>
              <w:rPr>
                <w:noProof/>
                <w:webHidden/>
              </w:rPr>
              <w:t>8</w:t>
            </w:r>
            <w:r>
              <w:rPr>
                <w:noProof/>
                <w:webHidden/>
              </w:rPr>
              <w:fldChar w:fldCharType="end"/>
            </w:r>
          </w:hyperlink>
        </w:p>
        <w:p w14:paraId="26239EA7" w14:textId="0A6CB34E" w:rsidR="001235EA" w:rsidRDefault="001235EA">
          <w:pPr>
            <w:pStyle w:val="TOC3"/>
            <w:tabs>
              <w:tab w:val="right" w:leader="dot" w:pos="10308"/>
            </w:tabs>
            <w:rPr>
              <w:rFonts w:asciiTheme="minorHAnsi" w:eastAsiaTheme="minorEastAsia" w:hAnsiTheme="minorHAnsi" w:cstheme="minorBidi"/>
              <w:noProof/>
              <w:lang w:eastAsia="en-AU"/>
            </w:rPr>
          </w:pPr>
          <w:hyperlink w:anchor="_Toc50118315" w:history="1">
            <w:r w:rsidRPr="002B2268">
              <w:rPr>
                <w:rStyle w:val="Hyperlink"/>
                <w:noProof/>
                <w14:scene3d>
                  <w14:camera w14:prst="orthographicFront"/>
                  <w14:lightRig w14:rig="threePt" w14:dir="t">
                    <w14:rot w14:lat="0" w14:lon="0" w14:rev="0"/>
                  </w14:lightRig>
                </w14:scene3d>
              </w:rPr>
              <w:t>6.3.4.</w:t>
            </w:r>
            <w:r w:rsidRPr="002B2268">
              <w:rPr>
                <w:rStyle w:val="Hyperlink"/>
                <w:noProof/>
              </w:rPr>
              <w:t xml:space="preserve"> Funding will not be considered for:</w:t>
            </w:r>
            <w:r>
              <w:rPr>
                <w:noProof/>
                <w:webHidden/>
              </w:rPr>
              <w:tab/>
            </w:r>
            <w:r>
              <w:rPr>
                <w:noProof/>
                <w:webHidden/>
              </w:rPr>
              <w:fldChar w:fldCharType="begin"/>
            </w:r>
            <w:r>
              <w:rPr>
                <w:noProof/>
                <w:webHidden/>
              </w:rPr>
              <w:instrText xml:space="preserve"> PAGEREF _Toc50118315 \h </w:instrText>
            </w:r>
            <w:r>
              <w:rPr>
                <w:noProof/>
                <w:webHidden/>
              </w:rPr>
            </w:r>
            <w:r>
              <w:rPr>
                <w:noProof/>
                <w:webHidden/>
              </w:rPr>
              <w:fldChar w:fldCharType="separate"/>
            </w:r>
            <w:r>
              <w:rPr>
                <w:noProof/>
                <w:webHidden/>
              </w:rPr>
              <w:t>8</w:t>
            </w:r>
            <w:r>
              <w:rPr>
                <w:noProof/>
                <w:webHidden/>
              </w:rPr>
              <w:fldChar w:fldCharType="end"/>
            </w:r>
          </w:hyperlink>
        </w:p>
        <w:p w14:paraId="3F8A45AF" w14:textId="392136BF" w:rsidR="001235EA" w:rsidRDefault="001235EA">
          <w:pPr>
            <w:pStyle w:val="TOC1"/>
            <w:rPr>
              <w:rFonts w:asciiTheme="minorHAnsi" w:eastAsiaTheme="minorEastAsia" w:hAnsiTheme="minorHAnsi" w:cstheme="minorBidi"/>
              <w:b w:val="0"/>
              <w:noProof/>
              <w:lang w:eastAsia="en-AU"/>
            </w:rPr>
          </w:pPr>
          <w:hyperlink w:anchor="_Toc50118316" w:history="1">
            <w:r w:rsidRPr="002B2268">
              <w:rPr>
                <w:rStyle w:val="Hyperlink"/>
                <w:noProof/>
              </w:rPr>
              <w:t>7. Budget information required</w:t>
            </w:r>
            <w:r>
              <w:rPr>
                <w:noProof/>
                <w:webHidden/>
              </w:rPr>
              <w:tab/>
            </w:r>
            <w:r>
              <w:rPr>
                <w:noProof/>
                <w:webHidden/>
              </w:rPr>
              <w:fldChar w:fldCharType="begin"/>
            </w:r>
            <w:r>
              <w:rPr>
                <w:noProof/>
                <w:webHidden/>
              </w:rPr>
              <w:instrText xml:space="preserve"> PAGEREF _Toc50118316 \h </w:instrText>
            </w:r>
            <w:r>
              <w:rPr>
                <w:noProof/>
                <w:webHidden/>
              </w:rPr>
            </w:r>
            <w:r>
              <w:rPr>
                <w:noProof/>
                <w:webHidden/>
              </w:rPr>
              <w:fldChar w:fldCharType="separate"/>
            </w:r>
            <w:r>
              <w:rPr>
                <w:noProof/>
                <w:webHidden/>
              </w:rPr>
              <w:t>9</w:t>
            </w:r>
            <w:r>
              <w:rPr>
                <w:noProof/>
                <w:webHidden/>
              </w:rPr>
              <w:fldChar w:fldCharType="end"/>
            </w:r>
          </w:hyperlink>
        </w:p>
        <w:p w14:paraId="36A01C52" w14:textId="40802128" w:rsidR="001235EA" w:rsidRDefault="001235EA">
          <w:pPr>
            <w:pStyle w:val="TOC1"/>
            <w:rPr>
              <w:rFonts w:asciiTheme="minorHAnsi" w:eastAsiaTheme="minorEastAsia" w:hAnsiTheme="minorHAnsi" w:cstheme="minorBidi"/>
              <w:b w:val="0"/>
              <w:noProof/>
              <w:lang w:eastAsia="en-AU"/>
            </w:rPr>
          </w:pPr>
          <w:hyperlink w:anchor="_Toc50118317" w:history="1">
            <w:r w:rsidRPr="002B2268">
              <w:rPr>
                <w:rStyle w:val="Hyperlink"/>
                <w:noProof/>
              </w:rPr>
              <w:t>8. Assessment</w:t>
            </w:r>
            <w:r>
              <w:rPr>
                <w:noProof/>
                <w:webHidden/>
              </w:rPr>
              <w:tab/>
            </w:r>
            <w:r>
              <w:rPr>
                <w:noProof/>
                <w:webHidden/>
              </w:rPr>
              <w:fldChar w:fldCharType="begin"/>
            </w:r>
            <w:r>
              <w:rPr>
                <w:noProof/>
                <w:webHidden/>
              </w:rPr>
              <w:instrText xml:space="preserve"> PAGEREF _Toc50118317 \h </w:instrText>
            </w:r>
            <w:r>
              <w:rPr>
                <w:noProof/>
                <w:webHidden/>
              </w:rPr>
            </w:r>
            <w:r>
              <w:rPr>
                <w:noProof/>
                <w:webHidden/>
              </w:rPr>
              <w:fldChar w:fldCharType="separate"/>
            </w:r>
            <w:r>
              <w:rPr>
                <w:noProof/>
                <w:webHidden/>
              </w:rPr>
              <w:t>9</w:t>
            </w:r>
            <w:r>
              <w:rPr>
                <w:noProof/>
                <w:webHidden/>
              </w:rPr>
              <w:fldChar w:fldCharType="end"/>
            </w:r>
          </w:hyperlink>
        </w:p>
        <w:p w14:paraId="376B5626" w14:textId="0CCB816D" w:rsidR="001235EA" w:rsidRDefault="001235EA">
          <w:pPr>
            <w:pStyle w:val="TOC1"/>
            <w:rPr>
              <w:rFonts w:asciiTheme="minorHAnsi" w:eastAsiaTheme="minorEastAsia" w:hAnsiTheme="minorHAnsi" w:cstheme="minorBidi"/>
              <w:b w:val="0"/>
              <w:noProof/>
              <w:lang w:eastAsia="en-AU"/>
            </w:rPr>
          </w:pPr>
          <w:hyperlink w:anchor="_Toc50118318" w:history="1">
            <w:r w:rsidRPr="002B2268">
              <w:rPr>
                <w:rStyle w:val="Hyperlink"/>
                <w:noProof/>
              </w:rPr>
              <w:t>9. Notification and Feedback</w:t>
            </w:r>
            <w:r>
              <w:rPr>
                <w:noProof/>
                <w:webHidden/>
              </w:rPr>
              <w:tab/>
            </w:r>
            <w:r>
              <w:rPr>
                <w:noProof/>
                <w:webHidden/>
              </w:rPr>
              <w:fldChar w:fldCharType="begin"/>
            </w:r>
            <w:r>
              <w:rPr>
                <w:noProof/>
                <w:webHidden/>
              </w:rPr>
              <w:instrText xml:space="preserve"> PAGEREF _Toc50118318 \h </w:instrText>
            </w:r>
            <w:r>
              <w:rPr>
                <w:noProof/>
                <w:webHidden/>
              </w:rPr>
            </w:r>
            <w:r>
              <w:rPr>
                <w:noProof/>
                <w:webHidden/>
              </w:rPr>
              <w:fldChar w:fldCharType="separate"/>
            </w:r>
            <w:r>
              <w:rPr>
                <w:noProof/>
                <w:webHidden/>
              </w:rPr>
              <w:t>9</w:t>
            </w:r>
            <w:r>
              <w:rPr>
                <w:noProof/>
                <w:webHidden/>
              </w:rPr>
              <w:fldChar w:fldCharType="end"/>
            </w:r>
          </w:hyperlink>
        </w:p>
        <w:p w14:paraId="2BD4B9E9" w14:textId="614B849B" w:rsidR="001235EA" w:rsidRDefault="001235EA">
          <w:pPr>
            <w:pStyle w:val="TOC1"/>
            <w:rPr>
              <w:rFonts w:asciiTheme="minorHAnsi" w:eastAsiaTheme="minorEastAsia" w:hAnsiTheme="minorHAnsi" w:cstheme="minorBidi"/>
              <w:b w:val="0"/>
              <w:noProof/>
              <w:lang w:eastAsia="en-AU"/>
            </w:rPr>
          </w:pPr>
          <w:hyperlink w:anchor="_Toc50118319" w:history="1">
            <w:r w:rsidRPr="002B2268">
              <w:rPr>
                <w:rStyle w:val="Hyperlink"/>
                <w:noProof/>
              </w:rPr>
              <w:t>10. Payment of funding</w:t>
            </w:r>
            <w:r>
              <w:rPr>
                <w:noProof/>
                <w:webHidden/>
              </w:rPr>
              <w:tab/>
            </w:r>
            <w:r>
              <w:rPr>
                <w:noProof/>
                <w:webHidden/>
              </w:rPr>
              <w:fldChar w:fldCharType="begin"/>
            </w:r>
            <w:r>
              <w:rPr>
                <w:noProof/>
                <w:webHidden/>
              </w:rPr>
              <w:instrText xml:space="preserve"> PAGEREF _Toc50118319 \h </w:instrText>
            </w:r>
            <w:r>
              <w:rPr>
                <w:noProof/>
                <w:webHidden/>
              </w:rPr>
            </w:r>
            <w:r>
              <w:rPr>
                <w:noProof/>
                <w:webHidden/>
              </w:rPr>
              <w:fldChar w:fldCharType="separate"/>
            </w:r>
            <w:r>
              <w:rPr>
                <w:noProof/>
                <w:webHidden/>
              </w:rPr>
              <w:t>10</w:t>
            </w:r>
            <w:r>
              <w:rPr>
                <w:noProof/>
                <w:webHidden/>
              </w:rPr>
              <w:fldChar w:fldCharType="end"/>
            </w:r>
          </w:hyperlink>
        </w:p>
        <w:p w14:paraId="1AECEBC6" w14:textId="6F20199D" w:rsidR="001235EA" w:rsidRDefault="001235EA">
          <w:pPr>
            <w:pStyle w:val="TOC2"/>
            <w:rPr>
              <w:rFonts w:asciiTheme="minorHAnsi" w:eastAsiaTheme="minorEastAsia" w:hAnsiTheme="minorHAnsi" w:cstheme="minorBidi"/>
              <w:noProof/>
              <w:lang w:eastAsia="en-AU"/>
            </w:rPr>
          </w:pPr>
          <w:hyperlink w:anchor="_Toc50118320" w:history="1">
            <w:r w:rsidRPr="002B2268">
              <w:rPr>
                <w:rStyle w:val="Hyperlink"/>
                <w:noProof/>
                <w14:scene3d>
                  <w14:camera w14:prst="orthographicFront"/>
                  <w14:lightRig w14:rig="threePt" w14:dir="t">
                    <w14:rot w14:lat="0" w14:lon="0" w14:rev="0"/>
                  </w14:lightRig>
                </w14:scene3d>
              </w:rPr>
              <w:t>10.1.</w:t>
            </w:r>
            <w:r w:rsidRPr="002B2268">
              <w:rPr>
                <w:rStyle w:val="Hyperlink"/>
                <w:noProof/>
              </w:rPr>
              <w:t xml:space="preserve"> Goods and Services Tax (GST)</w:t>
            </w:r>
            <w:r>
              <w:rPr>
                <w:noProof/>
                <w:webHidden/>
              </w:rPr>
              <w:tab/>
            </w:r>
            <w:r>
              <w:rPr>
                <w:noProof/>
                <w:webHidden/>
              </w:rPr>
              <w:fldChar w:fldCharType="begin"/>
            </w:r>
            <w:r>
              <w:rPr>
                <w:noProof/>
                <w:webHidden/>
              </w:rPr>
              <w:instrText xml:space="preserve"> PAGEREF _Toc50118320 \h </w:instrText>
            </w:r>
            <w:r>
              <w:rPr>
                <w:noProof/>
                <w:webHidden/>
              </w:rPr>
            </w:r>
            <w:r>
              <w:rPr>
                <w:noProof/>
                <w:webHidden/>
              </w:rPr>
              <w:fldChar w:fldCharType="separate"/>
            </w:r>
            <w:r>
              <w:rPr>
                <w:noProof/>
                <w:webHidden/>
              </w:rPr>
              <w:t>10</w:t>
            </w:r>
            <w:r>
              <w:rPr>
                <w:noProof/>
                <w:webHidden/>
              </w:rPr>
              <w:fldChar w:fldCharType="end"/>
            </w:r>
          </w:hyperlink>
        </w:p>
        <w:p w14:paraId="0E1DD364" w14:textId="2E80831B" w:rsidR="001235EA" w:rsidRDefault="001235EA">
          <w:pPr>
            <w:pStyle w:val="TOC1"/>
            <w:rPr>
              <w:rFonts w:asciiTheme="minorHAnsi" w:eastAsiaTheme="minorEastAsia" w:hAnsiTheme="minorHAnsi" w:cstheme="minorBidi"/>
              <w:b w:val="0"/>
              <w:noProof/>
              <w:lang w:eastAsia="en-AU"/>
            </w:rPr>
          </w:pPr>
          <w:hyperlink w:anchor="_Toc50118321" w:history="1">
            <w:r w:rsidRPr="002B2268">
              <w:rPr>
                <w:rStyle w:val="Hyperlink"/>
                <w:noProof/>
              </w:rPr>
              <w:t>11. Buy Local</w:t>
            </w:r>
            <w:r>
              <w:rPr>
                <w:noProof/>
                <w:webHidden/>
              </w:rPr>
              <w:tab/>
            </w:r>
            <w:r>
              <w:rPr>
                <w:noProof/>
                <w:webHidden/>
              </w:rPr>
              <w:fldChar w:fldCharType="begin"/>
            </w:r>
            <w:r>
              <w:rPr>
                <w:noProof/>
                <w:webHidden/>
              </w:rPr>
              <w:instrText xml:space="preserve"> PAGEREF _Toc50118321 \h </w:instrText>
            </w:r>
            <w:r>
              <w:rPr>
                <w:noProof/>
                <w:webHidden/>
              </w:rPr>
            </w:r>
            <w:r>
              <w:rPr>
                <w:noProof/>
                <w:webHidden/>
              </w:rPr>
              <w:fldChar w:fldCharType="separate"/>
            </w:r>
            <w:r>
              <w:rPr>
                <w:noProof/>
                <w:webHidden/>
              </w:rPr>
              <w:t>10</w:t>
            </w:r>
            <w:r>
              <w:rPr>
                <w:noProof/>
                <w:webHidden/>
              </w:rPr>
              <w:fldChar w:fldCharType="end"/>
            </w:r>
          </w:hyperlink>
        </w:p>
        <w:p w14:paraId="2943493E" w14:textId="0DAE0FD6" w:rsidR="001235EA" w:rsidRDefault="001235EA">
          <w:pPr>
            <w:pStyle w:val="TOC1"/>
            <w:rPr>
              <w:rFonts w:asciiTheme="minorHAnsi" w:eastAsiaTheme="minorEastAsia" w:hAnsiTheme="minorHAnsi" w:cstheme="minorBidi"/>
              <w:b w:val="0"/>
              <w:noProof/>
              <w:lang w:eastAsia="en-AU"/>
            </w:rPr>
          </w:pPr>
          <w:hyperlink w:anchor="_Toc50118322" w:history="1">
            <w:r w:rsidRPr="002B2268">
              <w:rPr>
                <w:rStyle w:val="Hyperlink"/>
                <w:noProof/>
              </w:rPr>
              <w:t>12. General information</w:t>
            </w:r>
            <w:r>
              <w:rPr>
                <w:noProof/>
                <w:webHidden/>
              </w:rPr>
              <w:tab/>
            </w:r>
            <w:r>
              <w:rPr>
                <w:noProof/>
                <w:webHidden/>
              </w:rPr>
              <w:fldChar w:fldCharType="begin"/>
            </w:r>
            <w:r>
              <w:rPr>
                <w:noProof/>
                <w:webHidden/>
              </w:rPr>
              <w:instrText xml:space="preserve"> PAGEREF _Toc50118322 \h </w:instrText>
            </w:r>
            <w:r>
              <w:rPr>
                <w:noProof/>
                <w:webHidden/>
              </w:rPr>
            </w:r>
            <w:r>
              <w:rPr>
                <w:noProof/>
                <w:webHidden/>
              </w:rPr>
              <w:fldChar w:fldCharType="separate"/>
            </w:r>
            <w:r>
              <w:rPr>
                <w:noProof/>
                <w:webHidden/>
              </w:rPr>
              <w:t>10</w:t>
            </w:r>
            <w:r>
              <w:rPr>
                <w:noProof/>
                <w:webHidden/>
              </w:rPr>
              <w:fldChar w:fldCharType="end"/>
            </w:r>
          </w:hyperlink>
        </w:p>
        <w:p w14:paraId="155DA5EB" w14:textId="6940265A" w:rsidR="001235EA" w:rsidRDefault="001235EA">
          <w:pPr>
            <w:pStyle w:val="TOC1"/>
            <w:rPr>
              <w:rFonts w:asciiTheme="minorHAnsi" w:eastAsiaTheme="minorEastAsia" w:hAnsiTheme="minorHAnsi" w:cstheme="minorBidi"/>
              <w:b w:val="0"/>
              <w:noProof/>
              <w:lang w:eastAsia="en-AU"/>
            </w:rPr>
          </w:pPr>
          <w:hyperlink w:anchor="_Toc50118323" w:history="1">
            <w:r w:rsidRPr="002B2268">
              <w:rPr>
                <w:rStyle w:val="Hyperlink"/>
                <w:noProof/>
              </w:rPr>
              <w:t>13. Definitions</w:t>
            </w:r>
            <w:r>
              <w:rPr>
                <w:noProof/>
                <w:webHidden/>
              </w:rPr>
              <w:tab/>
            </w:r>
            <w:r>
              <w:rPr>
                <w:noProof/>
                <w:webHidden/>
              </w:rPr>
              <w:fldChar w:fldCharType="begin"/>
            </w:r>
            <w:r>
              <w:rPr>
                <w:noProof/>
                <w:webHidden/>
              </w:rPr>
              <w:instrText xml:space="preserve"> PAGEREF _Toc50118323 \h </w:instrText>
            </w:r>
            <w:r>
              <w:rPr>
                <w:noProof/>
                <w:webHidden/>
              </w:rPr>
            </w:r>
            <w:r>
              <w:rPr>
                <w:noProof/>
                <w:webHidden/>
              </w:rPr>
              <w:fldChar w:fldCharType="separate"/>
            </w:r>
            <w:r>
              <w:rPr>
                <w:noProof/>
                <w:webHidden/>
              </w:rPr>
              <w:t>11</w:t>
            </w:r>
            <w:r>
              <w:rPr>
                <w:noProof/>
                <w:webHidden/>
              </w:rPr>
              <w:fldChar w:fldCharType="end"/>
            </w:r>
          </w:hyperlink>
        </w:p>
        <w:p w14:paraId="44B2EC68" w14:textId="59CA56B9" w:rsidR="001235EA" w:rsidRDefault="001235EA">
          <w:pPr>
            <w:pStyle w:val="TOC1"/>
            <w:rPr>
              <w:rFonts w:asciiTheme="minorHAnsi" w:eastAsiaTheme="minorEastAsia" w:hAnsiTheme="minorHAnsi" w:cstheme="minorBidi"/>
              <w:b w:val="0"/>
              <w:noProof/>
              <w:lang w:eastAsia="en-AU"/>
            </w:rPr>
          </w:pPr>
          <w:hyperlink w:anchor="_Toc50118324" w:history="1">
            <w:r w:rsidRPr="002B2268">
              <w:rPr>
                <w:rStyle w:val="Hyperlink"/>
                <w:noProof/>
              </w:rPr>
              <w:t>14. Contact information</w:t>
            </w:r>
            <w:r>
              <w:rPr>
                <w:noProof/>
                <w:webHidden/>
              </w:rPr>
              <w:tab/>
            </w:r>
            <w:r>
              <w:rPr>
                <w:noProof/>
                <w:webHidden/>
              </w:rPr>
              <w:fldChar w:fldCharType="begin"/>
            </w:r>
            <w:r>
              <w:rPr>
                <w:noProof/>
                <w:webHidden/>
              </w:rPr>
              <w:instrText xml:space="preserve"> PAGEREF _Toc50118324 \h </w:instrText>
            </w:r>
            <w:r>
              <w:rPr>
                <w:noProof/>
                <w:webHidden/>
              </w:rPr>
            </w:r>
            <w:r>
              <w:rPr>
                <w:noProof/>
                <w:webHidden/>
              </w:rPr>
              <w:fldChar w:fldCharType="separate"/>
            </w:r>
            <w:r>
              <w:rPr>
                <w:noProof/>
                <w:webHidden/>
              </w:rPr>
              <w:t>11</w:t>
            </w:r>
            <w:r>
              <w:rPr>
                <w:noProof/>
                <w:webHidden/>
              </w:rPr>
              <w:fldChar w:fldCharType="end"/>
            </w:r>
          </w:hyperlink>
        </w:p>
        <w:p w14:paraId="079A9908" w14:textId="5BFA9302" w:rsidR="00964B22" w:rsidRPr="002F2780" w:rsidRDefault="006747E0" w:rsidP="00964B22">
          <w:pPr>
            <w:rPr>
              <w:rFonts w:eastAsiaTheme="minorEastAsia" w:cs="Arial"/>
              <w:b/>
              <w:lang w:eastAsia="en-AU"/>
            </w:rPr>
          </w:pPr>
          <w:r>
            <w:rPr>
              <w:rFonts w:eastAsiaTheme="minorEastAsia" w:cs="Arial"/>
              <w:lang w:eastAsia="en-AU"/>
            </w:rPr>
            <w:fldChar w:fldCharType="end"/>
          </w:r>
        </w:p>
      </w:sdtContent>
    </w:sdt>
    <w:p w14:paraId="50ED6DF8" w14:textId="77777777" w:rsidR="00964B22" w:rsidRPr="002F2780" w:rsidRDefault="00964B22" w:rsidP="00964B22">
      <w:pPr>
        <w:sectPr w:rsidR="00964B22" w:rsidRPr="002F2780" w:rsidSect="00C800F1">
          <w:headerReference w:type="first" r:id="rId16"/>
          <w:footerReference w:type="first" r:id="rId17"/>
          <w:pgSz w:w="11906" w:h="16838" w:code="9"/>
          <w:pgMar w:top="794" w:right="794" w:bottom="794" w:left="794" w:header="794" w:footer="794" w:gutter="0"/>
          <w:cols w:space="708"/>
          <w:titlePg/>
          <w:docGrid w:linePitch="360"/>
        </w:sectPr>
      </w:pPr>
    </w:p>
    <w:p w14:paraId="3FA0A76C" w14:textId="77777777" w:rsidR="001C49D7" w:rsidRPr="001C49D7" w:rsidRDefault="001C49D7" w:rsidP="001C49D7">
      <w:pPr>
        <w:pStyle w:val="Heading1"/>
      </w:pPr>
      <w:bookmarkStart w:id="1" w:name="_Toc14698064"/>
      <w:bookmarkStart w:id="2" w:name="_Toc50118296"/>
      <w:r w:rsidRPr="001C49D7">
        <w:rPr>
          <w:rStyle w:val="A1"/>
          <w:rFonts w:cstheme="majorBidi"/>
          <w:b w:val="0"/>
          <w:bCs/>
          <w:color w:val="1F1F5F" w:themeColor="text1"/>
          <w:sz w:val="36"/>
          <w:szCs w:val="32"/>
        </w:rPr>
        <w:lastRenderedPageBreak/>
        <w:t>Overview</w:t>
      </w:r>
      <w:bookmarkEnd w:id="1"/>
      <w:bookmarkEnd w:id="2"/>
    </w:p>
    <w:p w14:paraId="1143BC65" w14:textId="1A12A948" w:rsidR="001C49D7" w:rsidRPr="001C0175" w:rsidRDefault="001C49D7" w:rsidP="001C49D7">
      <w:pPr>
        <w:pStyle w:val="Pa3"/>
        <w:spacing w:after="100"/>
        <w:ind w:right="-1"/>
        <w:rPr>
          <w:rFonts w:asciiTheme="minorHAnsi" w:hAnsiTheme="minorHAnsi" w:cs="Arial"/>
          <w:sz w:val="22"/>
          <w:szCs w:val="22"/>
        </w:rPr>
      </w:pPr>
      <w:r w:rsidRPr="001C0175">
        <w:rPr>
          <w:rStyle w:val="A4"/>
          <w:rFonts w:asciiTheme="minorHAnsi" w:hAnsiTheme="minorHAnsi" w:cs="Arial"/>
        </w:rPr>
        <w:t xml:space="preserve">The Northern Territory Institute of Sport (NTIS) Officiating Development </w:t>
      </w:r>
      <w:r w:rsidR="002F3789">
        <w:rPr>
          <w:rStyle w:val="A4"/>
          <w:rFonts w:asciiTheme="minorHAnsi" w:hAnsiTheme="minorHAnsi" w:cs="Arial"/>
        </w:rPr>
        <w:t xml:space="preserve">grant </w:t>
      </w:r>
      <w:r w:rsidRPr="001C0175">
        <w:rPr>
          <w:rStyle w:val="A4"/>
          <w:rFonts w:asciiTheme="minorHAnsi" w:hAnsiTheme="minorHAnsi" w:cs="Arial"/>
        </w:rPr>
        <w:t>is a Northern Territory Government (NTG) initiative administered by the Department of Tourism, Sport and Culture (the Department).</w:t>
      </w:r>
    </w:p>
    <w:p w14:paraId="6E9F2037" w14:textId="77777777" w:rsidR="001C49D7" w:rsidRPr="001C0175" w:rsidRDefault="001C49D7" w:rsidP="001C49D7">
      <w:pPr>
        <w:pStyle w:val="Pa3"/>
        <w:spacing w:after="100"/>
        <w:ind w:right="-1"/>
        <w:rPr>
          <w:rStyle w:val="A4"/>
          <w:rFonts w:asciiTheme="minorHAnsi" w:hAnsiTheme="minorHAnsi" w:cs="Arial"/>
        </w:rPr>
      </w:pPr>
      <w:r w:rsidRPr="001C0175">
        <w:rPr>
          <w:rStyle w:val="A4"/>
          <w:rFonts w:asciiTheme="minorHAnsi" w:hAnsiTheme="minorHAnsi" w:cs="Arial"/>
        </w:rPr>
        <w:t xml:space="preserve">There are </w:t>
      </w:r>
      <w:r w:rsidR="00306533">
        <w:rPr>
          <w:rStyle w:val="A4"/>
          <w:rFonts w:asciiTheme="minorHAnsi" w:hAnsiTheme="minorHAnsi" w:cs="Arial"/>
        </w:rPr>
        <w:t>three</w:t>
      </w:r>
      <w:r w:rsidRPr="001C0175">
        <w:rPr>
          <w:rStyle w:val="A4"/>
          <w:rFonts w:asciiTheme="minorHAnsi" w:hAnsiTheme="minorHAnsi" w:cs="Arial"/>
        </w:rPr>
        <w:t xml:space="preserve"> funding categories, Development of Officiating Coaches/Educators, Accreditation Courses and Competitions</w:t>
      </w:r>
      <w:r w:rsidR="00306533">
        <w:rPr>
          <w:rStyle w:val="A4"/>
          <w:rFonts w:asciiTheme="minorHAnsi" w:hAnsiTheme="minorHAnsi" w:cs="Arial"/>
        </w:rPr>
        <w:t xml:space="preserve"> and Officiating Academies</w:t>
      </w:r>
      <w:r w:rsidRPr="001C0175">
        <w:rPr>
          <w:rStyle w:val="A4"/>
          <w:rFonts w:asciiTheme="minorHAnsi" w:hAnsiTheme="minorHAnsi" w:cs="Arial"/>
        </w:rPr>
        <w:t xml:space="preserve">. </w:t>
      </w:r>
      <w:r w:rsidR="00306533">
        <w:rPr>
          <w:rStyle w:val="A4"/>
          <w:rFonts w:asciiTheme="minorHAnsi" w:hAnsiTheme="minorHAnsi" w:cs="Arial"/>
        </w:rPr>
        <w:t>Two rounds of a</w:t>
      </w:r>
      <w:r w:rsidRPr="001C0175">
        <w:rPr>
          <w:rStyle w:val="A4"/>
          <w:rFonts w:asciiTheme="minorHAnsi" w:hAnsiTheme="minorHAnsi"/>
        </w:rPr>
        <w:t xml:space="preserve">pplications will be </w:t>
      </w:r>
      <w:r w:rsidR="00306533">
        <w:rPr>
          <w:rStyle w:val="A4"/>
          <w:rFonts w:asciiTheme="minorHAnsi" w:hAnsiTheme="minorHAnsi"/>
        </w:rPr>
        <w:t>conducted</w:t>
      </w:r>
      <w:r w:rsidRPr="001C0175">
        <w:rPr>
          <w:rStyle w:val="A4"/>
          <w:rFonts w:asciiTheme="minorHAnsi" w:hAnsiTheme="minorHAnsi"/>
        </w:rPr>
        <w:t xml:space="preserve"> in 20</w:t>
      </w:r>
      <w:r w:rsidR="00306533">
        <w:rPr>
          <w:rStyle w:val="A4"/>
          <w:rFonts w:asciiTheme="minorHAnsi" w:hAnsiTheme="minorHAnsi"/>
        </w:rPr>
        <w:t>20</w:t>
      </w:r>
      <w:r w:rsidRPr="001C0175">
        <w:rPr>
          <w:rStyle w:val="A4"/>
          <w:rFonts w:asciiTheme="minorHAnsi" w:hAnsiTheme="minorHAnsi"/>
        </w:rPr>
        <w:t>-202</w:t>
      </w:r>
      <w:r w:rsidR="00306533">
        <w:rPr>
          <w:rStyle w:val="A4"/>
          <w:rFonts w:asciiTheme="minorHAnsi" w:hAnsiTheme="minorHAnsi"/>
        </w:rPr>
        <w:t>1 however applications for the Officiating Academies category will only be open in the Round 2 grant cycle</w:t>
      </w:r>
      <w:r w:rsidRPr="001C0175">
        <w:rPr>
          <w:rStyle w:val="A4"/>
          <w:rFonts w:asciiTheme="minorHAnsi" w:hAnsiTheme="minorHAnsi"/>
        </w:rPr>
        <w:t>.</w:t>
      </w:r>
    </w:p>
    <w:p w14:paraId="69A3E0A7" w14:textId="77777777" w:rsidR="001703EB" w:rsidRDefault="001703EB" w:rsidP="001C49D7">
      <w:pPr>
        <w:pStyle w:val="Pa3"/>
        <w:spacing w:after="100"/>
        <w:ind w:right="-1"/>
        <w:rPr>
          <w:rStyle w:val="A4"/>
          <w:rFonts w:asciiTheme="minorHAnsi" w:hAnsiTheme="minorHAnsi" w:cs="Arial"/>
        </w:rPr>
      </w:pPr>
      <w:r>
        <w:rPr>
          <w:rStyle w:val="A4"/>
          <w:rFonts w:asciiTheme="minorHAnsi" w:hAnsiTheme="minorHAnsi" w:cs="Arial"/>
        </w:rPr>
        <w:t xml:space="preserve">In Round 1 </w:t>
      </w:r>
      <w:r w:rsidR="001C49D7" w:rsidRPr="001C0175">
        <w:rPr>
          <w:rStyle w:val="A4"/>
          <w:rFonts w:asciiTheme="minorHAnsi" w:hAnsiTheme="minorHAnsi" w:cs="Arial"/>
        </w:rPr>
        <w:t>Peak Sporting Body’s (PSB’s) can apply for a grant in either or both funding categor</w:t>
      </w:r>
      <w:r>
        <w:rPr>
          <w:rStyle w:val="A4"/>
          <w:rFonts w:asciiTheme="minorHAnsi" w:hAnsiTheme="minorHAnsi" w:cs="Arial"/>
        </w:rPr>
        <w:t>ies</w:t>
      </w:r>
      <w:r w:rsidR="001C49D7" w:rsidRPr="001C0175">
        <w:rPr>
          <w:rStyle w:val="A4"/>
          <w:rFonts w:asciiTheme="minorHAnsi" w:hAnsiTheme="minorHAnsi" w:cs="Arial"/>
        </w:rPr>
        <w:t xml:space="preserve"> to a maximum of $4000</w:t>
      </w:r>
      <w:r>
        <w:rPr>
          <w:rStyle w:val="A4"/>
          <w:rFonts w:asciiTheme="minorHAnsi" w:hAnsiTheme="minorHAnsi" w:cs="Arial"/>
        </w:rPr>
        <w:t xml:space="preserve"> in each (i.e. maximum $8000).</w:t>
      </w:r>
    </w:p>
    <w:p w14:paraId="4EEE5E7A" w14:textId="77777777" w:rsidR="001703EB" w:rsidRDefault="001703EB" w:rsidP="001C49D7">
      <w:pPr>
        <w:pStyle w:val="Pa3"/>
        <w:spacing w:after="100"/>
        <w:ind w:right="-1"/>
        <w:rPr>
          <w:rStyle w:val="A4"/>
          <w:rFonts w:asciiTheme="minorHAnsi" w:hAnsiTheme="minorHAnsi" w:cs="Arial"/>
        </w:rPr>
      </w:pPr>
      <w:r>
        <w:rPr>
          <w:rStyle w:val="A4"/>
          <w:rFonts w:asciiTheme="minorHAnsi" w:hAnsiTheme="minorHAnsi" w:cs="Arial"/>
        </w:rPr>
        <w:t xml:space="preserve">In Round 2 </w:t>
      </w:r>
      <w:r w:rsidRPr="001C0175">
        <w:rPr>
          <w:rStyle w:val="A4"/>
          <w:rFonts w:asciiTheme="minorHAnsi" w:hAnsiTheme="minorHAnsi" w:cs="Arial"/>
        </w:rPr>
        <w:t xml:space="preserve">Peak Sporting Body’s (PSB’s) can apply for a grant in either or </w:t>
      </w:r>
      <w:r>
        <w:rPr>
          <w:rStyle w:val="A4"/>
          <w:rFonts w:asciiTheme="minorHAnsi" w:hAnsiTheme="minorHAnsi" w:cs="Arial"/>
        </w:rPr>
        <w:t>all</w:t>
      </w:r>
      <w:r w:rsidRPr="001C0175">
        <w:rPr>
          <w:rStyle w:val="A4"/>
          <w:rFonts w:asciiTheme="minorHAnsi" w:hAnsiTheme="minorHAnsi" w:cs="Arial"/>
        </w:rPr>
        <w:t xml:space="preserve"> funding categor</w:t>
      </w:r>
      <w:r>
        <w:rPr>
          <w:rStyle w:val="A4"/>
          <w:rFonts w:asciiTheme="minorHAnsi" w:hAnsiTheme="minorHAnsi" w:cs="Arial"/>
        </w:rPr>
        <w:t>ies</w:t>
      </w:r>
      <w:r w:rsidRPr="001C0175">
        <w:rPr>
          <w:rStyle w:val="A4"/>
          <w:rFonts w:asciiTheme="minorHAnsi" w:hAnsiTheme="minorHAnsi" w:cs="Arial"/>
        </w:rPr>
        <w:t xml:space="preserve"> to a maximum of $4000 in each (i.e. maximum $</w:t>
      </w:r>
      <w:r>
        <w:rPr>
          <w:rStyle w:val="A4"/>
          <w:rFonts w:asciiTheme="minorHAnsi" w:hAnsiTheme="minorHAnsi" w:cs="Arial"/>
        </w:rPr>
        <w:t>12</w:t>
      </w:r>
      <w:r w:rsidRPr="001C0175">
        <w:rPr>
          <w:rStyle w:val="A4"/>
          <w:rFonts w:asciiTheme="minorHAnsi" w:hAnsiTheme="minorHAnsi" w:cs="Arial"/>
        </w:rPr>
        <w:t>000)</w:t>
      </w:r>
      <w:r>
        <w:rPr>
          <w:rStyle w:val="A4"/>
          <w:rFonts w:asciiTheme="minorHAnsi" w:hAnsiTheme="minorHAnsi" w:cs="Arial"/>
        </w:rPr>
        <w:t>.</w:t>
      </w:r>
    </w:p>
    <w:p w14:paraId="29AB592B" w14:textId="77777777" w:rsidR="001C49D7" w:rsidRPr="001C0175" w:rsidRDefault="001703EB" w:rsidP="001C49D7">
      <w:pPr>
        <w:pStyle w:val="Pa3"/>
        <w:spacing w:after="100"/>
        <w:ind w:right="-1"/>
        <w:rPr>
          <w:rFonts w:asciiTheme="minorHAnsi" w:hAnsiTheme="minorHAnsi" w:cs="Arial"/>
          <w:sz w:val="22"/>
          <w:szCs w:val="22"/>
        </w:rPr>
      </w:pPr>
      <w:r>
        <w:rPr>
          <w:rStyle w:val="A4"/>
          <w:rFonts w:asciiTheme="minorHAnsi" w:hAnsiTheme="minorHAnsi" w:cs="Arial"/>
        </w:rPr>
        <w:t>T</w:t>
      </w:r>
      <w:r w:rsidR="001C49D7" w:rsidRPr="001C0175">
        <w:rPr>
          <w:rStyle w:val="A4"/>
          <w:rFonts w:asciiTheme="minorHAnsi" w:hAnsiTheme="minorHAnsi" w:cs="Arial"/>
        </w:rPr>
        <w:t xml:space="preserve">he primary objectives of this </w:t>
      </w:r>
      <w:r>
        <w:rPr>
          <w:rStyle w:val="A4"/>
          <w:rFonts w:asciiTheme="minorHAnsi" w:hAnsiTheme="minorHAnsi" w:cs="Arial"/>
        </w:rPr>
        <w:t xml:space="preserve">grant </w:t>
      </w:r>
      <w:r w:rsidR="001C49D7" w:rsidRPr="001C0175">
        <w:rPr>
          <w:rStyle w:val="A4"/>
          <w:rFonts w:asciiTheme="minorHAnsi" w:hAnsiTheme="minorHAnsi" w:cs="Arial"/>
        </w:rPr>
        <w:t>program are:</w:t>
      </w:r>
    </w:p>
    <w:p w14:paraId="2D88A136" w14:textId="77777777" w:rsidR="001C49D7" w:rsidRPr="001C0175" w:rsidRDefault="001C49D7" w:rsidP="001C49D7">
      <w:pPr>
        <w:pStyle w:val="Default"/>
        <w:numPr>
          <w:ilvl w:val="0"/>
          <w:numId w:val="12"/>
        </w:numPr>
        <w:spacing w:after="51"/>
        <w:ind w:right="-1"/>
        <w:rPr>
          <w:rFonts w:asciiTheme="minorHAnsi" w:hAnsiTheme="minorHAnsi" w:cs="Arial"/>
          <w:color w:val="auto"/>
          <w:sz w:val="22"/>
          <w:szCs w:val="22"/>
        </w:rPr>
      </w:pPr>
      <w:r w:rsidRPr="001C0175">
        <w:rPr>
          <w:rStyle w:val="A4"/>
          <w:rFonts w:asciiTheme="minorHAnsi" w:hAnsiTheme="minorHAnsi" w:cs="Arial"/>
          <w:color w:val="auto"/>
        </w:rPr>
        <w:t>Strengthen the capability and capacity of sport organisations to assess, coach, mentor, and educate other NT officials;</w:t>
      </w:r>
    </w:p>
    <w:p w14:paraId="6D9D5F3E" w14:textId="77777777" w:rsidR="001C49D7" w:rsidRPr="001C0175" w:rsidRDefault="001C49D7" w:rsidP="001C49D7">
      <w:pPr>
        <w:pStyle w:val="Default"/>
        <w:numPr>
          <w:ilvl w:val="0"/>
          <w:numId w:val="12"/>
        </w:numPr>
        <w:spacing w:after="51"/>
        <w:ind w:right="-1"/>
        <w:rPr>
          <w:rStyle w:val="A4"/>
          <w:rFonts w:asciiTheme="minorHAnsi" w:hAnsiTheme="minorHAnsi" w:cs="Arial"/>
          <w:color w:val="auto"/>
        </w:rPr>
      </w:pPr>
      <w:r w:rsidRPr="001C0175">
        <w:rPr>
          <w:rStyle w:val="A4"/>
          <w:rFonts w:asciiTheme="minorHAnsi" w:hAnsiTheme="minorHAnsi" w:cs="Arial"/>
          <w:color w:val="auto"/>
        </w:rPr>
        <w:t>Increase the number of Territorians officiating at the highest levels in sport; and</w:t>
      </w:r>
    </w:p>
    <w:p w14:paraId="495BCA6E" w14:textId="77777777" w:rsidR="001C49D7" w:rsidRPr="001C0175" w:rsidRDefault="001C49D7" w:rsidP="001C49D7">
      <w:pPr>
        <w:pStyle w:val="Default"/>
        <w:numPr>
          <w:ilvl w:val="0"/>
          <w:numId w:val="12"/>
        </w:numPr>
        <w:spacing w:after="51"/>
        <w:ind w:right="-1"/>
        <w:rPr>
          <w:rStyle w:val="A4"/>
          <w:rFonts w:asciiTheme="minorHAnsi" w:hAnsiTheme="minorHAnsi" w:cs="Arial"/>
          <w:color w:val="auto"/>
        </w:rPr>
      </w:pPr>
      <w:r w:rsidRPr="001C0175">
        <w:rPr>
          <w:rStyle w:val="A4"/>
          <w:rFonts w:asciiTheme="minorHAnsi" w:hAnsiTheme="minorHAnsi" w:cs="Arial"/>
          <w:color w:val="auto"/>
        </w:rPr>
        <w:t>Improve the knowledge, skills and experience of accredited sport officials participating in the Northern Territory (NT).</w:t>
      </w:r>
    </w:p>
    <w:p w14:paraId="6171B001" w14:textId="77777777" w:rsidR="001C49D7" w:rsidRPr="001C49D7" w:rsidRDefault="001C49D7" w:rsidP="001C49D7">
      <w:pPr>
        <w:pStyle w:val="Heading1"/>
      </w:pPr>
      <w:bookmarkStart w:id="3" w:name="_Toc14698065"/>
      <w:bookmarkStart w:id="4" w:name="_Toc50118297"/>
      <w:r w:rsidRPr="001C49D7">
        <w:rPr>
          <w:rStyle w:val="A1"/>
          <w:rFonts w:cstheme="majorBidi"/>
          <w:b w:val="0"/>
          <w:bCs/>
          <w:color w:val="1F1F5F" w:themeColor="text1"/>
          <w:sz w:val="36"/>
          <w:szCs w:val="32"/>
        </w:rPr>
        <w:t>Key dates</w:t>
      </w:r>
      <w:bookmarkEnd w:id="3"/>
      <w:bookmarkEnd w:id="4"/>
    </w:p>
    <w:p w14:paraId="617A1298" w14:textId="77777777" w:rsidR="001C49D7" w:rsidRPr="001C0175" w:rsidRDefault="001C49D7" w:rsidP="001C49D7">
      <w:pPr>
        <w:pStyle w:val="Pa3"/>
        <w:tabs>
          <w:tab w:val="right" w:pos="10016"/>
        </w:tabs>
        <w:spacing w:after="100"/>
        <w:ind w:right="-1"/>
        <w:jc w:val="both"/>
        <w:rPr>
          <w:rStyle w:val="A4"/>
          <w:rFonts w:asciiTheme="minorHAnsi" w:hAnsiTheme="minorHAnsi" w:cs="Arial"/>
        </w:rPr>
      </w:pPr>
      <w:r w:rsidRPr="001C0175">
        <w:rPr>
          <w:rStyle w:val="A4"/>
          <w:rFonts w:asciiTheme="minorHAnsi" w:hAnsiTheme="minorHAnsi" w:cs="Arial"/>
        </w:rPr>
        <w:t xml:space="preserve">Round 1 </w:t>
      </w:r>
    </w:p>
    <w:p w14:paraId="23283134" w14:textId="77666908" w:rsidR="001C49D7" w:rsidRPr="001C0175" w:rsidRDefault="001C49D7" w:rsidP="001C49D7">
      <w:pPr>
        <w:pStyle w:val="Pa3"/>
        <w:tabs>
          <w:tab w:val="left" w:pos="6096"/>
          <w:tab w:val="right" w:pos="10016"/>
        </w:tabs>
        <w:spacing w:after="100"/>
        <w:ind w:right="-1"/>
        <w:jc w:val="both"/>
        <w:rPr>
          <w:rFonts w:asciiTheme="minorHAnsi" w:hAnsiTheme="minorHAnsi" w:cs="Arial"/>
          <w:sz w:val="22"/>
          <w:szCs w:val="22"/>
        </w:rPr>
      </w:pPr>
      <w:r w:rsidRPr="001C0175">
        <w:rPr>
          <w:rStyle w:val="A4"/>
          <w:rFonts w:asciiTheme="minorHAnsi" w:hAnsiTheme="minorHAnsi" w:cs="Arial"/>
        </w:rPr>
        <w:t xml:space="preserve">Applications open online </w:t>
      </w:r>
      <w:r w:rsidRPr="001C0175">
        <w:rPr>
          <w:rStyle w:val="A4"/>
          <w:rFonts w:asciiTheme="minorHAnsi" w:hAnsiTheme="minorHAnsi" w:cs="Arial"/>
        </w:rPr>
        <w:tab/>
      </w:r>
      <w:r w:rsidR="001C0175">
        <w:rPr>
          <w:rStyle w:val="A4"/>
          <w:rFonts w:asciiTheme="minorHAnsi" w:hAnsiTheme="minorHAnsi" w:cs="Arial"/>
        </w:rPr>
        <w:t>1</w:t>
      </w:r>
      <w:r w:rsidR="001E2CC3">
        <w:rPr>
          <w:rStyle w:val="A4"/>
          <w:rFonts w:asciiTheme="minorHAnsi" w:hAnsiTheme="minorHAnsi" w:cs="Arial"/>
        </w:rPr>
        <w:t>4</w:t>
      </w:r>
      <w:r w:rsidRPr="001C0175">
        <w:rPr>
          <w:rStyle w:val="A4"/>
          <w:rFonts w:asciiTheme="minorHAnsi" w:hAnsiTheme="minorHAnsi" w:cs="Arial"/>
        </w:rPr>
        <w:t xml:space="preserve"> September 20</w:t>
      </w:r>
      <w:r w:rsidR="001C0175">
        <w:rPr>
          <w:rStyle w:val="A4"/>
          <w:rFonts w:asciiTheme="minorHAnsi" w:hAnsiTheme="minorHAnsi" w:cs="Arial"/>
        </w:rPr>
        <w:t>20</w:t>
      </w:r>
    </w:p>
    <w:p w14:paraId="57F46584" w14:textId="274FB44D" w:rsidR="001C49D7" w:rsidRPr="001C0175" w:rsidRDefault="001C49D7" w:rsidP="001C49D7">
      <w:pPr>
        <w:pStyle w:val="Pa3"/>
        <w:tabs>
          <w:tab w:val="left" w:pos="6096"/>
          <w:tab w:val="right" w:pos="10016"/>
        </w:tabs>
        <w:spacing w:after="100"/>
        <w:ind w:right="-1"/>
        <w:jc w:val="both"/>
        <w:rPr>
          <w:rFonts w:asciiTheme="minorHAnsi" w:hAnsiTheme="minorHAnsi" w:cs="Arial"/>
          <w:sz w:val="22"/>
          <w:szCs w:val="22"/>
        </w:rPr>
      </w:pPr>
      <w:r w:rsidRPr="001C0175">
        <w:rPr>
          <w:rStyle w:val="A4"/>
          <w:rFonts w:asciiTheme="minorHAnsi" w:hAnsiTheme="minorHAnsi" w:cs="Arial"/>
        </w:rPr>
        <w:t xml:space="preserve">Closing date for applications </w:t>
      </w:r>
      <w:r w:rsidRPr="001C0175">
        <w:rPr>
          <w:rStyle w:val="A4"/>
          <w:rFonts w:asciiTheme="minorHAnsi" w:hAnsiTheme="minorHAnsi" w:cs="Arial"/>
        </w:rPr>
        <w:tab/>
      </w:r>
      <w:r w:rsidR="001E2CC3">
        <w:rPr>
          <w:rStyle w:val="A4"/>
          <w:rFonts w:asciiTheme="minorHAnsi" w:hAnsiTheme="minorHAnsi" w:cs="Arial"/>
        </w:rPr>
        <w:t>14 October</w:t>
      </w:r>
      <w:r w:rsidRPr="001C0175">
        <w:rPr>
          <w:rStyle w:val="A4"/>
          <w:rFonts w:asciiTheme="minorHAnsi" w:hAnsiTheme="minorHAnsi" w:cs="Arial"/>
        </w:rPr>
        <w:t xml:space="preserve"> 20</w:t>
      </w:r>
      <w:r w:rsidR="001C0175">
        <w:rPr>
          <w:rStyle w:val="A4"/>
          <w:rFonts w:asciiTheme="minorHAnsi" w:hAnsiTheme="minorHAnsi" w:cs="Arial"/>
        </w:rPr>
        <w:t>20</w:t>
      </w:r>
    </w:p>
    <w:p w14:paraId="55E759AF" w14:textId="77777777" w:rsidR="001C49D7" w:rsidRPr="001C0175" w:rsidRDefault="001C49D7" w:rsidP="001C49D7">
      <w:pPr>
        <w:pStyle w:val="Pa3"/>
        <w:tabs>
          <w:tab w:val="left" w:pos="6096"/>
          <w:tab w:val="right" w:pos="10016"/>
        </w:tabs>
        <w:spacing w:after="100"/>
        <w:ind w:right="-1"/>
        <w:jc w:val="both"/>
        <w:rPr>
          <w:rFonts w:asciiTheme="minorHAnsi" w:hAnsiTheme="minorHAnsi" w:cs="Arial"/>
          <w:sz w:val="22"/>
          <w:szCs w:val="22"/>
        </w:rPr>
      </w:pPr>
      <w:r w:rsidRPr="001C0175">
        <w:rPr>
          <w:rStyle w:val="A4"/>
          <w:rFonts w:asciiTheme="minorHAnsi" w:hAnsiTheme="minorHAnsi" w:cs="Arial"/>
        </w:rPr>
        <w:t xml:space="preserve">Assessment of applications </w:t>
      </w:r>
      <w:r w:rsidRPr="001C0175">
        <w:rPr>
          <w:rStyle w:val="A4"/>
          <w:rFonts w:asciiTheme="minorHAnsi" w:hAnsiTheme="minorHAnsi" w:cs="Arial"/>
        </w:rPr>
        <w:tab/>
        <w:t>October 20</w:t>
      </w:r>
      <w:r w:rsidR="001C0175">
        <w:rPr>
          <w:rStyle w:val="A4"/>
          <w:rFonts w:asciiTheme="minorHAnsi" w:hAnsiTheme="minorHAnsi" w:cs="Arial"/>
        </w:rPr>
        <w:t>20</w:t>
      </w:r>
    </w:p>
    <w:p w14:paraId="27687B86" w14:textId="77777777" w:rsidR="001C49D7" w:rsidRPr="001C0175" w:rsidRDefault="001C49D7" w:rsidP="001C49D7">
      <w:pPr>
        <w:pStyle w:val="Pa3"/>
        <w:tabs>
          <w:tab w:val="left" w:pos="6096"/>
          <w:tab w:val="right" w:pos="10016"/>
        </w:tabs>
        <w:spacing w:after="100"/>
        <w:ind w:right="-1"/>
        <w:jc w:val="both"/>
        <w:rPr>
          <w:rStyle w:val="A4"/>
          <w:rFonts w:asciiTheme="minorHAnsi" w:hAnsiTheme="minorHAnsi" w:cs="Arial"/>
          <w:b/>
          <w:bCs/>
        </w:rPr>
      </w:pPr>
      <w:r w:rsidRPr="001C0175">
        <w:rPr>
          <w:rStyle w:val="A4"/>
          <w:rFonts w:asciiTheme="minorHAnsi" w:hAnsiTheme="minorHAnsi" w:cs="Arial"/>
        </w:rPr>
        <w:t xml:space="preserve">Agreements finalised and funds available </w:t>
      </w:r>
      <w:r w:rsidRPr="001C0175">
        <w:rPr>
          <w:rStyle w:val="A4"/>
          <w:rFonts w:asciiTheme="minorHAnsi" w:hAnsiTheme="minorHAnsi" w:cs="Arial"/>
        </w:rPr>
        <w:tab/>
        <w:t>November 20</w:t>
      </w:r>
      <w:r w:rsidR="001C0175">
        <w:rPr>
          <w:rStyle w:val="A4"/>
          <w:rFonts w:asciiTheme="minorHAnsi" w:hAnsiTheme="minorHAnsi" w:cs="Arial"/>
        </w:rPr>
        <w:t>20</w:t>
      </w:r>
    </w:p>
    <w:p w14:paraId="6E577B33" w14:textId="77777777" w:rsidR="001C49D7" w:rsidRPr="001C0175" w:rsidRDefault="001C49D7" w:rsidP="001C49D7">
      <w:pPr>
        <w:pStyle w:val="Default"/>
        <w:tabs>
          <w:tab w:val="left" w:pos="6096"/>
          <w:tab w:val="right" w:pos="10016"/>
        </w:tabs>
        <w:jc w:val="both"/>
        <w:rPr>
          <w:rFonts w:asciiTheme="minorHAnsi" w:hAnsiTheme="minorHAnsi" w:cs="Arial"/>
          <w:b/>
          <w:sz w:val="22"/>
        </w:rPr>
      </w:pPr>
      <w:r w:rsidRPr="001C0175">
        <w:rPr>
          <w:rFonts w:asciiTheme="minorHAnsi" w:hAnsiTheme="minorHAnsi" w:cs="Arial"/>
          <w:sz w:val="22"/>
        </w:rPr>
        <w:t xml:space="preserve">Funding period </w:t>
      </w:r>
      <w:r w:rsidRPr="001C0175">
        <w:rPr>
          <w:rFonts w:asciiTheme="minorHAnsi" w:hAnsiTheme="minorHAnsi" w:cs="Arial"/>
          <w:sz w:val="22"/>
        </w:rPr>
        <w:tab/>
      </w:r>
      <w:r w:rsidRPr="001C0175">
        <w:rPr>
          <w:rFonts w:asciiTheme="minorHAnsi" w:hAnsiTheme="minorHAnsi" w:cs="Arial"/>
          <w:b/>
          <w:sz w:val="22"/>
        </w:rPr>
        <w:t>1 November 20</w:t>
      </w:r>
      <w:r w:rsidR="001C0175">
        <w:rPr>
          <w:rFonts w:asciiTheme="minorHAnsi" w:hAnsiTheme="minorHAnsi" w:cs="Arial"/>
          <w:b/>
          <w:sz w:val="22"/>
        </w:rPr>
        <w:t>20</w:t>
      </w:r>
      <w:r w:rsidRPr="001C0175">
        <w:rPr>
          <w:rFonts w:asciiTheme="minorHAnsi" w:hAnsiTheme="minorHAnsi" w:cs="Arial"/>
          <w:b/>
          <w:sz w:val="22"/>
        </w:rPr>
        <w:t xml:space="preserve"> onwards</w:t>
      </w:r>
    </w:p>
    <w:p w14:paraId="2D1E4439" w14:textId="77777777" w:rsidR="001C49D7" w:rsidRPr="001C0175" w:rsidRDefault="001C49D7" w:rsidP="001C49D7">
      <w:pPr>
        <w:pStyle w:val="Default"/>
        <w:tabs>
          <w:tab w:val="left" w:pos="6096"/>
          <w:tab w:val="right" w:pos="10016"/>
        </w:tabs>
        <w:jc w:val="both"/>
        <w:rPr>
          <w:rFonts w:asciiTheme="minorHAnsi" w:hAnsiTheme="minorHAnsi" w:cs="Arial"/>
          <w:b/>
          <w:sz w:val="22"/>
        </w:rPr>
      </w:pPr>
    </w:p>
    <w:p w14:paraId="7D2BF95F" w14:textId="77777777" w:rsidR="001C49D7" w:rsidRPr="001C0175" w:rsidRDefault="001C49D7" w:rsidP="001C49D7">
      <w:pPr>
        <w:pStyle w:val="Default"/>
        <w:tabs>
          <w:tab w:val="left" w:pos="6096"/>
          <w:tab w:val="right" w:pos="10016"/>
        </w:tabs>
        <w:jc w:val="both"/>
        <w:rPr>
          <w:rFonts w:asciiTheme="minorHAnsi" w:hAnsiTheme="minorHAnsi" w:cs="Arial"/>
          <w:b/>
          <w:sz w:val="22"/>
        </w:rPr>
      </w:pPr>
    </w:p>
    <w:p w14:paraId="1B0ABA55" w14:textId="77777777" w:rsidR="001C49D7" w:rsidRPr="001C0175" w:rsidRDefault="001C49D7" w:rsidP="001C49D7">
      <w:pPr>
        <w:pStyle w:val="Pa3"/>
        <w:tabs>
          <w:tab w:val="left" w:pos="6096"/>
          <w:tab w:val="right" w:pos="10016"/>
        </w:tabs>
        <w:spacing w:after="100"/>
        <w:ind w:right="-1"/>
        <w:jc w:val="both"/>
        <w:rPr>
          <w:rStyle w:val="A4"/>
          <w:rFonts w:asciiTheme="minorHAnsi" w:hAnsiTheme="minorHAnsi" w:cs="Arial"/>
          <w:b/>
        </w:rPr>
      </w:pPr>
      <w:r w:rsidRPr="001C0175">
        <w:rPr>
          <w:rStyle w:val="A4"/>
          <w:rFonts w:asciiTheme="minorHAnsi" w:hAnsiTheme="minorHAnsi" w:cs="Arial"/>
        </w:rPr>
        <w:t xml:space="preserve">Round 2 </w:t>
      </w:r>
    </w:p>
    <w:p w14:paraId="059B1C6F" w14:textId="77777777" w:rsidR="001C49D7" w:rsidRPr="001C0175" w:rsidRDefault="001C49D7" w:rsidP="001C49D7">
      <w:pPr>
        <w:pStyle w:val="Pa3"/>
        <w:tabs>
          <w:tab w:val="left" w:pos="6096"/>
          <w:tab w:val="right" w:pos="10016"/>
        </w:tabs>
        <w:spacing w:after="100"/>
        <w:ind w:right="-1"/>
        <w:jc w:val="both"/>
        <w:rPr>
          <w:rFonts w:asciiTheme="minorHAnsi" w:hAnsiTheme="minorHAnsi" w:cs="Arial"/>
          <w:sz w:val="22"/>
          <w:szCs w:val="22"/>
        </w:rPr>
      </w:pPr>
      <w:r w:rsidRPr="001C0175">
        <w:rPr>
          <w:rStyle w:val="A4"/>
          <w:rFonts w:asciiTheme="minorHAnsi" w:hAnsiTheme="minorHAnsi" w:cs="Arial"/>
        </w:rPr>
        <w:t xml:space="preserve">Applications open online </w:t>
      </w:r>
      <w:r w:rsidRPr="001C0175">
        <w:rPr>
          <w:rStyle w:val="A4"/>
          <w:rFonts w:asciiTheme="minorHAnsi" w:hAnsiTheme="minorHAnsi" w:cs="Arial"/>
        </w:rPr>
        <w:tab/>
      </w:r>
      <w:r w:rsidR="001C0175">
        <w:rPr>
          <w:rStyle w:val="A4"/>
          <w:rFonts w:asciiTheme="minorHAnsi" w:hAnsiTheme="minorHAnsi" w:cs="Arial"/>
        </w:rPr>
        <w:t>1 February 2021</w:t>
      </w:r>
    </w:p>
    <w:p w14:paraId="2A9E81BA" w14:textId="77777777" w:rsidR="001C49D7" w:rsidRPr="001C0175" w:rsidRDefault="001C49D7" w:rsidP="001C49D7">
      <w:pPr>
        <w:pStyle w:val="Pa3"/>
        <w:tabs>
          <w:tab w:val="left" w:pos="6096"/>
          <w:tab w:val="right" w:pos="10016"/>
        </w:tabs>
        <w:spacing w:after="100"/>
        <w:ind w:right="-1"/>
        <w:jc w:val="both"/>
        <w:rPr>
          <w:rFonts w:asciiTheme="minorHAnsi" w:hAnsiTheme="minorHAnsi" w:cs="Arial"/>
          <w:b/>
          <w:bCs/>
          <w:sz w:val="22"/>
          <w:szCs w:val="22"/>
        </w:rPr>
      </w:pPr>
      <w:r w:rsidRPr="001C0175">
        <w:rPr>
          <w:rStyle w:val="A4"/>
          <w:rFonts w:asciiTheme="minorHAnsi" w:hAnsiTheme="minorHAnsi" w:cs="Arial"/>
        </w:rPr>
        <w:t xml:space="preserve">Closing date for applications </w:t>
      </w:r>
      <w:r w:rsidRPr="001C0175">
        <w:rPr>
          <w:rStyle w:val="A4"/>
          <w:rFonts w:asciiTheme="minorHAnsi" w:hAnsiTheme="minorHAnsi" w:cs="Arial"/>
        </w:rPr>
        <w:tab/>
      </w:r>
      <w:r w:rsidR="001C0175">
        <w:rPr>
          <w:rStyle w:val="A4"/>
          <w:rFonts w:asciiTheme="minorHAnsi" w:hAnsiTheme="minorHAnsi" w:cs="Arial"/>
        </w:rPr>
        <w:t>28</w:t>
      </w:r>
      <w:r w:rsidRPr="001C0175">
        <w:rPr>
          <w:rStyle w:val="A4"/>
          <w:rFonts w:asciiTheme="minorHAnsi" w:hAnsiTheme="minorHAnsi" w:cs="Arial"/>
        </w:rPr>
        <w:t xml:space="preserve"> February 20</w:t>
      </w:r>
      <w:r w:rsidR="001C0175">
        <w:rPr>
          <w:rStyle w:val="A4"/>
          <w:rFonts w:asciiTheme="minorHAnsi" w:hAnsiTheme="minorHAnsi" w:cs="Arial"/>
        </w:rPr>
        <w:t>21</w:t>
      </w:r>
    </w:p>
    <w:p w14:paraId="1DE38747" w14:textId="77777777" w:rsidR="001C49D7" w:rsidRPr="001C0175" w:rsidRDefault="001C49D7" w:rsidP="001C49D7">
      <w:pPr>
        <w:pStyle w:val="Pa3"/>
        <w:tabs>
          <w:tab w:val="left" w:pos="6096"/>
          <w:tab w:val="right" w:pos="10016"/>
        </w:tabs>
        <w:spacing w:after="100"/>
        <w:ind w:right="-1"/>
        <w:jc w:val="both"/>
        <w:rPr>
          <w:rFonts w:asciiTheme="minorHAnsi" w:hAnsiTheme="minorHAnsi" w:cs="Arial"/>
          <w:sz w:val="22"/>
          <w:szCs w:val="22"/>
        </w:rPr>
      </w:pPr>
      <w:r w:rsidRPr="001C0175">
        <w:rPr>
          <w:rStyle w:val="A4"/>
          <w:rFonts w:asciiTheme="minorHAnsi" w:hAnsiTheme="minorHAnsi" w:cs="Arial"/>
        </w:rPr>
        <w:t xml:space="preserve">Assessment of applications </w:t>
      </w:r>
      <w:r w:rsidRPr="001C0175">
        <w:rPr>
          <w:rStyle w:val="A4"/>
          <w:rFonts w:asciiTheme="minorHAnsi" w:hAnsiTheme="minorHAnsi" w:cs="Arial"/>
        </w:rPr>
        <w:tab/>
        <w:t>March 20</w:t>
      </w:r>
      <w:r w:rsidR="001C0175">
        <w:rPr>
          <w:rStyle w:val="A4"/>
          <w:rFonts w:asciiTheme="minorHAnsi" w:hAnsiTheme="minorHAnsi" w:cs="Arial"/>
        </w:rPr>
        <w:t>21</w:t>
      </w:r>
    </w:p>
    <w:p w14:paraId="3CC965F1" w14:textId="77777777" w:rsidR="001C49D7" w:rsidRPr="001C0175" w:rsidRDefault="001C49D7" w:rsidP="001C49D7">
      <w:pPr>
        <w:pStyle w:val="Pa3"/>
        <w:tabs>
          <w:tab w:val="left" w:pos="6096"/>
          <w:tab w:val="right" w:pos="10016"/>
        </w:tabs>
        <w:spacing w:after="100"/>
        <w:ind w:right="-1"/>
        <w:jc w:val="both"/>
        <w:rPr>
          <w:rStyle w:val="A4"/>
          <w:rFonts w:asciiTheme="minorHAnsi" w:hAnsiTheme="minorHAnsi" w:cs="Arial"/>
          <w:b/>
          <w:bCs/>
        </w:rPr>
      </w:pPr>
      <w:r w:rsidRPr="001C0175">
        <w:rPr>
          <w:rStyle w:val="A4"/>
          <w:rFonts w:asciiTheme="minorHAnsi" w:hAnsiTheme="minorHAnsi" w:cs="Arial"/>
        </w:rPr>
        <w:t xml:space="preserve">Agreements finalised and funds available </w:t>
      </w:r>
      <w:r w:rsidRPr="001C0175">
        <w:rPr>
          <w:rStyle w:val="A4"/>
          <w:rFonts w:asciiTheme="minorHAnsi" w:hAnsiTheme="minorHAnsi" w:cs="Arial"/>
        </w:rPr>
        <w:tab/>
        <w:t>April 20</w:t>
      </w:r>
      <w:r w:rsidR="001C0175">
        <w:rPr>
          <w:rStyle w:val="A4"/>
          <w:rFonts w:asciiTheme="minorHAnsi" w:hAnsiTheme="minorHAnsi" w:cs="Arial"/>
        </w:rPr>
        <w:t>21</w:t>
      </w:r>
    </w:p>
    <w:p w14:paraId="15589C67" w14:textId="77777777" w:rsidR="001C49D7" w:rsidRPr="00734365" w:rsidRDefault="001C49D7" w:rsidP="00734365">
      <w:pPr>
        <w:pStyle w:val="Default"/>
        <w:tabs>
          <w:tab w:val="left" w:pos="6096"/>
          <w:tab w:val="right" w:pos="10016"/>
        </w:tabs>
        <w:jc w:val="both"/>
        <w:rPr>
          <w:rFonts w:asciiTheme="minorHAnsi" w:hAnsiTheme="minorHAnsi" w:cs="Arial"/>
          <w:sz w:val="22"/>
        </w:rPr>
      </w:pPr>
      <w:r w:rsidRPr="001C0175">
        <w:rPr>
          <w:rFonts w:asciiTheme="minorHAnsi" w:hAnsiTheme="minorHAnsi" w:cs="Arial"/>
          <w:sz w:val="22"/>
        </w:rPr>
        <w:t xml:space="preserve">Funding period </w:t>
      </w:r>
      <w:r w:rsidRPr="001C0175">
        <w:rPr>
          <w:rFonts w:asciiTheme="minorHAnsi" w:hAnsiTheme="minorHAnsi" w:cs="Arial"/>
          <w:sz w:val="22"/>
        </w:rPr>
        <w:tab/>
      </w:r>
      <w:r w:rsidRPr="001C0175">
        <w:rPr>
          <w:rFonts w:asciiTheme="minorHAnsi" w:hAnsiTheme="minorHAnsi" w:cs="Arial"/>
          <w:b/>
          <w:sz w:val="22"/>
        </w:rPr>
        <w:t>1 April 20</w:t>
      </w:r>
      <w:r w:rsidR="001C0175">
        <w:rPr>
          <w:rFonts w:asciiTheme="minorHAnsi" w:hAnsiTheme="minorHAnsi" w:cs="Arial"/>
          <w:b/>
          <w:sz w:val="22"/>
        </w:rPr>
        <w:t>21</w:t>
      </w:r>
      <w:r w:rsidRPr="001C0175">
        <w:rPr>
          <w:rFonts w:asciiTheme="minorHAnsi" w:hAnsiTheme="minorHAnsi" w:cs="Arial"/>
          <w:b/>
          <w:sz w:val="22"/>
        </w:rPr>
        <w:t xml:space="preserve"> onwards</w:t>
      </w:r>
    </w:p>
    <w:p w14:paraId="0374EAB2" w14:textId="77777777" w:rsidR="001C49D7" w:rsidRPr="001C49D7" w:rsidRDefault="001C49D7" w:rsidP="001C49D7">
      <w:pPr>
        <w:pStyle w:val="Heading1"/>
      </w:pPr>
      <w:bookmarkStart w:id="5" w:name="_Toc14698066"/>
      <w:bookmarkStart w:id="6" w:name="_Toc50118298"/>
      <w:r w:rsidRPr="001C49D7">
        <w:rPr>
          <w:rStyle w:val="A1"/>
          <w:rFonts w:cstheme="majorBidi"/>
          <w:b w:val="0"/>
          <w:bCs/>
          <w:color w:val="1F1F5F" w:themeColor="text1"/>
          <w:sz w:val="36"/>
          <w:szCs w:val="32"/>
        </w:rPr>
        <w:t>How to apply</w:t>
      </w:r>
      <w:bookmarkEnd w:id="5"/>
      <w:bookmarkEnd w:id="6"/>
    </w:p>
    <w:p w14:paraId="375C68E2" w14:textId="77777777" w:rsidR="001C49D7" w:rsidRPr="002E00BC" w:rsidRDefault="001C49D7" w:rsidP="001C49D7">
      <w:pPr>
        <w:pStyle w:val="Pa3"/>
        <w:spacing w:after="100"/>
        <w:ind w:right="-1"/>
        <w:rPr>
          <w:rStyle w:val="A4"/>
          <w:rFonts w:asciiTheme="minorHAnsi" w:hAnsiTheme="minorHAnsi" w:cs="Arial"/>
          <w:b/>
          <w:bCs/>
        </w:rPr>
      </w:pPr>
      <w:r w:rsidRPr="002E00BC">
        <w:rPr>
          <w:rStyle w:val="A4"/>
          <w:rFonts w:asciiTheme="minorHAnsi" w:hAnsiTheme="minorHAnsi" w:cs="Arial"/>
        </w:rPr>
        <w:t xml:space="preserve">Round 1 </w:t>
      </w:r>
      <w:r w:rsidR="001C0175" w:rsidRPr="002E00BC">
        <w:rPr>
          <w:rStyle w:val="A4"/>
          <w:rFonts w:asciiTheme="minorHAnsi" w:hAnsiTheme="minorHAnsi" w:cs="Arial"/>
        </w:rPr>
        <w:t>applications open on 1</w:t>
      </w:r>
      <w:r w:rsidRPr="002E00BC">
        <w:rPr>
          <w:rStyle w:val="A4"/>
          <w:rFonts w:asciiTheme="minorHAnsi" w:hAnsiTheme="minorHAnsi" w:cs="Arial"/>
        </w:rPr>
        <w:t xml:space="preserve"> September 20</w:t>
      </w:r>
      <w:r w:rsidR="001C0175" w:rsidRPr="002E00BC">
        <w:rPr>
          <w:rStyle w:val="A4"/>
          <w:rFonts w:asciiTheme="minorHAnsi" w:hAnsiTheme="minorHAnsi" w:cs="Arial"/>
        </w:rPr>
        <w:t>20</w:t>
      </w:r>
    </w:p>
    <w:p w14:paraId="6F30851C" w14:textId="77777777" w:rsidR="001C49D7" w:rsidRPr="002E00BC" w:rsidRDefault="001C49D7" w:rsidP="001C49D7">
      <w:pPr>
        <w:pStyle w:val="Pa3"/>
        <w:spacing w:after="100"/>
        <w:ind w:right="-1"/>
        <w:rPr>
          <w:rFonts w:asciiTheme="minorHAnsi" w:hAnsiTheme="minorHAnsi" w:cs="Arial"/>
          <w:sz w:val="22"/>
          <w:szCs w:val="22"/>
        </w:rPr>
      </w:pPr>
      <w:r w:rsidRPr="002E00BC">
        <w:rPr>
          <w:rStyle w:val="A4"/>
          <w:rFonts w:asciiTheme="minorHAnsi" w:hAnsiTheme="minorHAnsi" w:cs="Arial"/>
        </w:rPr>
        <w:t xml:space="preserve">Round 2 applications open on </w:t>
      </w:r>
      <w:r w:rsidR="001C0175" w:rsidRPr="002E00BC">
        <w:rPr>
          <w:rStyle w:val="A4"/>
          <w:rFonts w:asciiTheme="minorHAnsi" w:hAnsiTheme="minorHAnsi" w:cs="Arial"/>
        </w:rPr>
        <w:t>1 February 2021</w:t>
      </w:r>
    </w:p>
    <w:p w14:paraId="336F694D" w14:textId="77777777" w:rsidR="001C49D7" w:rsidRPr="002E00BC" w:rsidRDefault="001C49D7" w:rsidP="001C49D7">
      <w:pPr>
        <w:pStyle w:val="Pa3"/>
        <w:spacing w:after="100"/>
        <w:ind w:right="-1"/>
        <w:rPr>
          <w:rFonts w:asciiTheme="minorHAnsi" w:hAnsiTheme="minorHAnsi" w:cs="Arial"/>
          <w:bCs/>
          <w:sz w:val="22"/>
          <w:szCs w:val="22"/>
        </w:rPr>
      </w:pPr>
      <w:r w:rsidRPr="002E00BC">
        <w:rPr>
          <w:rFonts w:asciiTheme="minorHAnsi" w:hAnsiTheme="minorHAnsi" w:cs="Arial"/>
          <w:bCs/>
          <w:sz w:val="22"/>
          <w:szCs w:val="22"/>
        </w:rPr>
        <w:t xml:space="preserve">All applications must be lodged online via Grants NT </w:t>
      </w:r>
      <w:hyperlink r:id="rId18" w:history="1">
        <w:r w:rsidRPr="002E00BC">
          <w:rPr>
            <w:rStyle w:val="Hyperlink"/>
            <w:rFonts w:asciiTheme="minorHAnsi" w:hAnsiTheme="minorHAnsi" w:cs="Arial"/>
            <w:sz w:val="22"/>
            <w:szCs w:val="22"/>
          </w:rPr>
          <w:t>https://grantsnt.nt.gov.au/</w:t>
        </w:r>
      </w:hyperlink>
    </w:p>
    <w:p w14:paraId="542778A0" w14:textId="77777777" w:rsidR="001C49D7" w:rsidRPr="002E00BC" w:rsidRDefault="001806D8" w:rsidP="001C49D7">
      <w:pPr>
        <w:pStyle w:val="Pa3"/>
        <w:spacing w:after="100"/>
        <w:ind w:right="-1"/>
        <w:rPr>
          <w:rFonts w:asciiTheme="minorHAnsi" w:hAnsiTheme="minorHAnsi" w:cs="Arial"/>
          <w:sz w:val="22"/>
          <w:szCs w:val="22"/>
        </w:rPr>
      </w:pPr>
      <w:r w:rsidRPr="008B1003">
        <w:rPr>
          <w:rStyle w:val="A4"/>
          <w:rFonts w:asciiTheme="minorHAnsi" w:hAnsiTheme="minorHAnsi" w:cs="Arial"/>
          <w:color w:val="auto"/>
        </w:rPr>
        <w:t>It is highly recommended you contact the Department for</w:t>
      </w:r>
      <w:r w:rsidR="001C49D7" w:rsidRPr="008B1003">
        <w:rPr>
          <w:rStyle w:val="A4"/>
          <w:rFonts w:asciiTheme="minorHAnsi" w:hAnsiTheme="minorHAnsi" w:cs="Arial"/>
          <w:color w:val="auto"/>
        </w:rPr>
        <w:t xml:space="preserve"> assistance with your application </w:t>
      </w:r>
      <w:r w:rsidRPr="008B1003">
        <w:rPr>
          <w:rStyle w:val="A4"/>
          <w:rFonts w:asciiTheme="minorHAnsi" w:hAnsiTheme="minorHAnsi" w:cs="Arial"/>
          <w:color w:val="auto"/>
        </w:rPr>
        <w:t>prior to submitting. Phone</w:t>
      </w:r>
      <w:r w:rsidR="001C49D7" w:rsidRPr="008B1003">
        <w:rPr>
          <w:rStyle w:val="A4"/>
          <w:rFonts w:asciiTheme="minorHAnsi" w:hAnsiTheme="minorHAnsi" w:cs="Arial"/>
          <w:color w:val="auto"/>
        </w:rPr>
        <w:t xml:space="preserve"> (08) 8922 6811 or email </w:t>
      </w:r>
      <w:hyperlink r:id="rId19" w:history="1">
        <w:r w:rsidR="001C49D7" w:rsidRPr="002E00BC">
          <w:rPr>
            <w:rStyle w:val="Hyperlink"/>
            <w:rFonts w:asciiTheme="minorHAnsi" w:hAnsiTheme="minorHAnsi" w:cs="Arial"/>
            <w:sz w:val="22"/>
            <w:szCs w:val="22"/>
          </w:rPr>
          <w:t>NTIS.CoachAndOfficial@nt.gov.au</w:t>
        </w:r>
      </w:hyperlink>
      <w:r w:rsidR="001C49D7" w:rsidRPr="002E00BC">
        <w:rPr>
          <w:rStyle w:val="A5"/>
          <w:rFonts w:asciiTheme="minorHAnsi" w:hAnsiTheme="minorHAnsi" w:cs="Arial"/>
        </w:rPr>
        <w:t xml:space="preserve"> </w:t>
      </w:r>
    </w:p>
    <w:p w14:paraId="094B812C" w14:textId="77777777" w:rsidR="001C49D7" w:rsidRPr="003E567A" w:rsidRDefault="001C49D7" w:rsidP="001C49D7">
      <w:pPr>
        <w:rPr>
          <w:rFonts w:ascii="Arial" w:hAnsi="Arial" w:cs="Arial"/>
        </w:rPr>
      </w:pPr>
      <w:r w:rsidRPr="003E567A">
        <w:rPr>
          <w:rStyle w:val="A4"/>
          <w:rFonts w:ascii="Arial" w:hAnsi="Arial" w:cs="Arial"/>
          <w:color w:val="auto"/>
        </w:rPr>
        <w:br w:type="page"/>
      </w:r>
    </w:p>
    <w:p w14:paraId="30A72FCE" w14:textId="77777777" w:rsidR="001C49D7" w:rsidRPr="001C49D7" w:rsidRDefault="001C49D7" w:rsidP="001C49D7">
      <w:pPr>
        <w:pStyle w:val="Heading1"/>
      </w:pPr>
      <w:bookmarkStart w:id="7" w:name="_Toc14698067"/>
      <w:bookmarkStart w:id="8" w:name="_Toc50118299"/>
      <w:r w:rsidRPr="001C49D7">
        <w:rPr>
          <w:rStyle w:val="A1"/>
          <w:rFonts w:cstheme="majorBidi"/>
          <w:b w:val="0"/>
          <w:bCs/>
          <w:color w:val="1F1F5F" w:themeColor="text1"/>
          <w:sz w:val="36"/>
          <w:szCs w:val="32"/>
        </w:rPr>
        <w:lastRenderedPageBreak/>
        <w:t>Who can apply?</w:t>
      </w:r>
      <w:bookmarkEnd w:id="7"/>
      <w:bookmarkEnd w:id="8"/>
    </w:p>
    <w:p w14:paraId="18E1BBDE" w14:textId="77777777" w:rsidR="001C49D7" w:rsidRPr="001C49D7" w:rsidRDefault="001C49D7" w:rsidP="001C49D7">
      <w:pPr>
        <w:pStyle w:val="Heading2"/>
      </w:pPr>
      <w:bookmarkStart w:id="9" w:name="_Toc14698068"/>
      <w:bookmarkStart w:id="10" w:name="_Toc50118300"/>
      <w:r w:rsidRPr="001C49D7">
        <w:rPr>
          <w:rStyle w:val="A7"/>
          <w:rFonts w:asciiTheme="majorHAnsi" w:hAnsiTheme="majorHAnsi" w:cstheme="majorBidi"/>
          <w:b w:val="0"/>
          <w:bCs/>
          <w:color w:val="454347"/>
          <w:sz w:val="32"/>
          <w:szCs w:val="32"/>
        </w:rPr>
        <w:t>NT Peak Sporting Bodies</w:t>
      </w:r>
      <w:bookmarkEnd w:id="9"/>
      <w:bookmarkEnd w:id="10"/>
    </w:p>
    <w:p w14:paraId="26F0F8CF" w14:textId="77777777" w:rsidR="001C49D7" w:rsidRPr="001C0175" w:rsidRDefault="001C49D7" w:rsidP="001C49D7">
      <w:pPr>
        <w:pStyle w:val="Pa3"/>
        <w:spacing w:after="100"/>
        <w:ind w:right="-1"/>
        <w:rPr>
          <w:rFonts w:asciiTheme="minorHAnsi" w:hAnsiTheme="minorHAnsi" w:cs="Arial"/>
          <w:sz w:val="22"/>
          <w:szCs w:val="22"/>
        </w:rPr>
      </w:pPr>
      <w:r w:rsidRPr="001C0175">
        <w:rPr>
          <w:rStyle w:val="A4"/>
          <w:rFonts w:asciiTheme="minorHAnsi" w:hAnsiTheme="minorHAnsi" w:cs="Arial"/>
        </w:rPr>
        <w:t xml:space="preserve">The PSB must: </w:t>
      </w:r>
    </w:p>
    <w:p w14:paraId="0585E9C8" w14:textId="77777777" w:rsidR="001C49D7" w:rsidRPr="001C0175" w:rsidRDefault="001C49D7" w:rsidP="00D5110D">
      <w:pPr>
        <w:pStyle w:val="Pa3"/>
        <w:numPr>
          <w:ilvl w:val="0"/>
          <w:numId w:val="21"/>
        </w:numPr>
        <w:spacing w:after="60"/>
        <w:ind w:left="714" w:hanging="357"/>
        <w:rPr>
          <w:rFonts w:asciiTheme="minorHAnsi" w:hAnsiTheme="minorHAnsi" w:cs="Arial"/>
          <w:sz w:val="22"/>
          <w:szCs w:val="22"/>
        </w:rPr>
      </w:pPr>
      <w:r w:rsidRPr="001C0175">
        <w:rPr>
          <w:rStyle w:val="A4"/>
          <w:rFonts w:asciiTheme="minorHAnsi" w:hAnsiTheme="minorHAnsi" w:cs="Arial"/>
        </w:rPr>
        <w:t>Be currently registered as an incorporated body with the NT Department of Trade, Business, and Innovation or hold another comparable legal status;</w:t>
      </w:r>
    </w:p>
    <w:p w14:paraId="7D664331" w14:textId="77777777" w:rsidR="001C49D7" w:rsidRPr="001C0175" w:rsidRDefault="001C49D7" w:rsidP="00D5110D">
      <w:pPr>
        <w:pStyle w:val="Default"/>
        <w:numPr>
          <w:ilvl w:val="0"/>
          <w:numId w:val="13"/>
        </w:numPr>
        <w:spacing w:after="60"/>
        <w:ind w:left="714" w:hanging="357"/>
        <w:rPr>
          <w:rFonts w:asciiTheme="minorHAnsi" w:hAnsiTheme="minorHAnsi" w:cs="Arial"/>
          <w:color w:val="auto"/>
          <w:sz w:val="22"/>
          <w:szCs w:val="22"/>
        </w:rPr>
      </w:pPr>
      <w:r w:rsidRPr="001C0175">
        <w:rPr>
          <w:rStyle w:val="A4"/>
          <w:rFonts w:asciiTheme="minorHAnsi" w:hAnsiTheme="minorHAnsi" w:cs="Arial"/>
          <w:color w:val="auto"/>
        </w:rPr>
        <w:t>Operate as a not-for-profit organisation;</w:t>
      </w:r>
    </w:p>
    <w:p w14:paraId="572CAF14" w14:textId="77777777" w:rsidR="001C49D7" w:rsidRPr="001C0175" w:rsidRDefault="001C49D7" w:rsidP="00D5110D">
      <w:pPr>
        <w:pStyle w:val="Default"/>
        <w:numPr>
          <w:ilvl w:val="0"/>
          <w:numId w:val="13"/>
        </w:numPr>
        <w:spacing w:after="60"/>
        <w:ind w:right="-1"/>
        <w:rPr>
          <w:rFonts w:asciiTheme="minorHAnsi" w:hAnsiTheme="minorHAnsi" w:cs="Arial"/>
          <w:color w:val="auto"/>
          <w:sz w:val="22"/>
          <w:szCs w:val="22"/>
        </w:rPr>
      </w:pPr>
      <w:r w:rsidRPr="001C0175">
        <w:rPr>
          <w:rStyle w:val="A4"/>
          <w:rFonts w:asciiTheme="minorHAnsi" w:hAnsiTheme="minorHAnsi" w:cs="Arial"/>
          <w:color w:val="auto"/>
        </w:rPr>
        <w:t>Be compliant with Licencing NT, or other relevant authority; and</w:t>
      </w:r>
    </w:p>
    <w:p w14:paraId="68456AE7" w14:textId="77777777" w:rsidR="00D5110D" w:rsidRPr="00734365" w:rsidRDefault="001C49D7" w:rsidP="00734365">
      <w:pPr>
        <w:pStyle w:val="Default"/>
        <w:numPr>
          <w:ilvl w:val="0"/>
          <w:numId w:val="13"/>
        </w:numPr>
        <w:spacing w:after="60"/>
        <w:ind w:right="-1"/>
        <w:rPr>
          <w:rFonts w:asciiTheme="minorHAnsi" w:hAnsiTheme="minorHAnsi" w:cs="Arial"/>
          <w:color w:val="auto"/>
          <w:sz w:val="22"/>
          <w:szCs w:val="22"/>
        </w:rPr>
      </w:pPr>
      <w:r w:rsidRPr="001C0175">
        <w:rPr>
          <w:rStyle w:val="A4"/>
          <w:rFonts w:asciiTheme="minorHAnsi" w:hAnsiTheme="minorHAnsi" w:cs="Arial"/>
          <w:color w:val="auto"/>
        </w:rPr>
        <w:t xml:space="preserve">Have current public liability insurance (minimum $10M). </w:t>
      </w:r>
    </w:p>
    <w:p w14:paraId="4A231B8D" w14:textId="77777777" w:rsidR="001C49D7" w:rsidRPr="001C0175" w:rsidRDefault="001C49D7" w:rsidP="001C0175">
      <w:pPr>
        <w:pStyle w:val="Heading1"/>
      </w:pPr>
      <w:bookmarkStart w:id="11" w:name="_Toc14698069"/>
      <w:bookmarkStart w:id="12" w:name="_Toc50118301"/>
      <w:r w:rsidRPr="001C0175">
        <w:rPr>
          <w:rStyle w:val="A1"/>
          <w:rFonts w:cstheme="majorBidi"/>
          <w:b w:val="0"/>
          <w:bCs/>
          <w:color w:val="1F1F5F" w:themeColor="text1"/>
          <w:sz w:val="36"/>
          <w:szCs w:val="32"/>
        </w:rPr>
        <w:t>Who cannot apply?</w:t>
      </w:r>
      <w:bookmarkEnd w:id="11"/>
      <w:bookmarkEnd w:id="12"/>
    </w:p>
    <w:p w14:paraId="3FE4BED3" w14:textId="77777777" w:rsidR="001C49D7" w:rsidRPr="001C0175" w:rsidRDefault="001C49D7" w:rsidP="00D5110D">
      <w:pPr>
        <w:pStyle w:val="Default"/>
        <w:numPr>
          <w:ilvl w:val="0"/>
          <w:numId w:val="14"/>
        </w:numPr>
        <w:spacing w:after="60"/>
        <w:ind w:left="714" w:hanging="357"/>
        <w:rPr>
          <w:rFonts w:asciiTheme="minorHAnsi" w:hAnsiTheme="minorHAnsi" w:cs="Arial"/>
          <w:color w:val="auto"/>
          <w:sz w:val="22"/>
          <w:szCs w:val="22"/>
        </w:rPr>
      </w:pPr>
      <w:r w:rsidRPr="001C0175">
        <w:rPr>
          <w:rStyle w:val="A4"/>
          <w:rFonts w:asciiTheme="minorHAnsi" w:hAnsiTheme="minorHAnsi" w:cs="Arial"/>
          <w:color w:val="auto"/>
        </w:rPr>
        <w:t>Clubs, associations, regional councils, other organisations that do not meet the Department’s definition of a NT Peak Sporting Body;</w:t>
      </w:r>
    </w:p>
    <w:p w14:paraId="45796CE2" w14:textId="77777777" w:rsidR="001C49D7" w:rsidRPr="001C0175" w:rsidRDefault="001C49D7" w:rsidP="00D5110D">
      <w:pPr>
        <w:pStyle w:val="Default"/>
        <w:numPr>
          <w:ilvl w:val="0"/>
          <w:numId w:val="14"/>
        </w:numPr>
        <w:spacing w:after="60"/>
        <w:ind w:left="714" w:hanging="357"/>
        <w:rPr>
          <w:rFonts w:asciiTheme="minorHAnsi" w:hAnsiTheme="minorHAnsi" w:cs="Arial"/>
          <w:color w:val="auto"/>
          <w:sz w:val="22"/>
          <w:szCs w:val="22"/>
        </w:rPr>
      </w:pPr>
      <w:r w:rsidRPr="001C0175">
        <w:rPr>
          <w:rFonts w:asciiTheme="minorHAnsi" w:hAnsiTheme="minorHAnsi" w:cs="Arial"/>
          <w:color w:val="auto"/>
          <w:sz w:val="22"/>
          <w:szCs w:val="22"/>
        </w:rPr>
        <w:t>Individuals;</w:t>
      </w:r>
    </w:p>
    <w:p w14:paraId="5E52F7D6" w14:textId="77777777" w:rsidR="001C49D7" w:rsidRPr="001C0175" w:rsidRDefault="001C49D7" w:rsidP="00D5110D">
      <w:pPr>
        <w:pStyle w:val="Default"/>
        <w:numPr>
          <w:ilvl w:val="0"/>
          <w:numId w:val="14"/>
        </w:numPr>
        <w:spacing w:after="60"/>
        <w:ind w:left="714" w:hanging="357"/>
        <w:rPr>
          <w:rFonts w:asciiTheme="minorHAnsi" w:hAnsiTheme="minorHAnsi" w:cs="Arial"/>
          <w:color w:val="auto"/>
          <w:sz w:val="22"/>
          <w:szCs w:val="22"/>
        </w:rPr>
      </w:pPr>
      <w:r w:rsidRPr="001C0175">
        <w:rPr>
          <w:rStyle w:val="A4"/>
          <w:rFonts w:asciiTheme="minorHAnsi" w:hAnsiTheme="minorHAnsi" w:cs="Arial"/>
          <w:color w:val="auto"/>
        </w:rPr>
        <w:t>Parents and citizens/parents and friends associations;</w:t>
      </w:r>
    </w:p>
    <w:p w14:paraId="2FFAAF80" w14:textId="77777777" w:rsidR="001C49D7" w:rsidRPr="001C0175" w:rsidRDefault="001C49D7" w:rsidP="00D5110D">
      <w:pPr>
        <w:pStyle w:val="Default"/>
        <w:numPr>
          <w:ilvl w:val="0"/>
          <w:numId w:val="14"/>
        </w:numPr>
        <w:spacing w:after="60"/>
        <w:ind w:left="714" w:hanging="357"/>
        <w:rPr>
          <w:rFonts w:asciiTheme="minorHAnsi" w:hAnsiTheme="minorHAnsi" w:cs="Arial"/>
          <w:color w:val="auto"/>
          <w:sz w:val="22"/>
          <w:szCs w:val="22"/>
        </w:rPr>
      </w:pPr>
      <w:r w:rsidRPr="001C0175">
        <w:rPr>
          <w:rStyle w:val="A4"/>
          <w:rFonts w:asciiTheme="minorHAnsi" w:hAnsiTheme="minorHAnsi" w:cs="Arial"/>
          <w:color w:val="auto"/>
        </w:rPr>
        <w:t>State and federal government departments;</w:t>
      </w:r>
    </w:p>
    <w:p w14:paraId="3F2B8469" w14:textId="77777777" w:rsidR="001C49D7" w:rsidRPr="001C0175" w:rsidRDefault="001C49D7" w:rsidP="00D5110D">
      <w:pPr>
        <w:pStyle w:val="Default"/>
        <w:numPr>
          <w:ilvl w:val="0"/>
          <w:numId w:val="14"/>
        </w:numPr>
        <w:spacing w:after="60"/>
        <w:ind w:left="714" w:hanging="357"/>
        <w:rPr>
          <w:rFonts w:asciiTheme="minorHAnsi" w:hAnsiTheme="minorHAnsi" w:cs="Arial"/>
          <w:color w:val="auto"/>
          <w:sz w:val="22"/>
          <w:szCs w:val="22"/>
        </w:rPr>
      </w:pPr>
      <w:r w:rsidRPr="001C0175">
        <w:rPr>
          <w:rStyle w:val="A4"/>
          <w:rFonts w:asciiTheme="minorHAnsi" w:hAnsiTheme="minorHAnsi" w:cs="Arial"/>
          <w:color w:val="auto"/>
        </w:rPr>
        <w:t>For-profit groups/commercial organisations;</w:t>
      </w:r>
    </w:p>
    <w:p w14:paraId="038391DB" w14:textId="77777777" w:rsidR="001C49D7" w:rsidRPr="001C0175" w:rsidRDefault="001C49D7" w:rsidP="00D5110D">
      <w:pPr>
        <w:pStyle w:val="Default"/>
        <w:numPr>
          <w:ilvl w:val="0"/>
          <w:numId w:val="14"/>
        </w:numPr>
        <w:spacing w:after="60"/>
        <w:ind w:left="714" w:hanging="357"/>
        <w:rPr>
          <w:rFonts w:asciiTheme="minorHAnsi" w:hAnsiTheme="minorHAnsi" w:cs="Arial"/>
          <w:color w:val="auto"/>
          <w:sz w:val="22"/>
          <w:szCs w:val="22"/>
        </w:rPr>
      </w:pPr>
      <w:r w:rsidRPr="001C0175">
        <w:rPr>
          <w:rStyle w:val="A4"/>
          <w:rFonts w:asciiTheme="minorHAnsi" w:hAnsiTheme="minorHAnsi" w:cs="Arial"/>
          <w:color w:val="auto"/>
        </w:rPr>
        <w:t>Tertiary education institutions, school councils, student groups;</w:t>
      </w:r>
    </w:p>
    <w:p w14:paraId="697F2CA3" w14:textId="77777777" w:rsidR="001C49D7" w:rsidRPr="001C0175" w:rsidRDefault="001C49D7" w:rsidP="00D5110D">
      <w:pPr>
        <w:pStyle w:val="Default"/>
        <w:numPr>
          <w:ilvl w:val="0"/>
          <w:numId w:val="14"/>
        </w:numPr>
        <w:spacing w:after="60"/>
        <w:ind w:left="714" w:hanging="357"/>
        <w:rPr>
          <w:rFonts w:asciiTheme="minorHAnsi" w:hAnsiTheme="minorHAnsi" w:cs="Arial"/>
          <w:color w:val="auto"/>
          <w:sz w:val="22"/>
          <w:szCs w:val="22"/>
        </w:rPr>
      </w:pPr>
      <w:r w:rsidRPr="001C0175">
        <w:rPr>
          <w:rStyle w:val="A4"/>
          <w:rFonts w:asciiTheme="minorHAnsi" w:hAnsiTheme="minorHAnsi" w:cs="Arial"/>
          <w:color w:val="auto"/>
        </w:rPr>
        <w:t>Organisations that are not based in the NT; or</w:t>
      </w:r>
    </w:p>
    <w:p w14:paraId="4EE05E41" w14:textId="77777777" w:rsidR="001C49D7" w:rsidRPr="001C0175" w:rsidRDefault="001C49D7" w:rsidP="00D5110D">
      <w:pPr>
        <w:pStyle w:val="Default"/>
        <w:numPr>
          <w:ilvl w:val="0"/>
          <w:numId w:val="14"/>
        </w:numPr>
        <w:spacing w:after="60"/>
        <w:ind w:left="714" w:hanging="357"/>
        <w:rPr>
          <w:rFonts w:asciiTheme="minorHAnsi" w:hAnsiTheme="minorHAnsi" w:cs="Arial"/>
          <w:color w:val="auto"/>
          <w:sz w:val="22"/>
          <w:szCs w:val="22"/>
        </w:rPr>
      </w:pPr>
      <w:r w:rsidRPr="001C0175">
        <w:rPr>
          <w:rStyle w:val="A4"/>
          <w:rFonts w:asciiTheme="minorHAnsi" w:hAnsiTheme="minorHAnsi" w:cs="Arial"/>
          <w:color w:val="auto"/>
        </w:rPr>
        <w:t>Organisations with outstanding government grant acquittals.</w:t>
      </w:r>
      <w:r w:rsidRPr="001C0175">
        <w:rPr>
          <w:rFonts w:asciiTheme="minorHAnsi" w:hAnsiTheme="minorHAnsi" w:cs="Arial"/>
          <w:noProof/>
          <w:color w:val="FBB74A"/>
          <w:lang w:eastAsia="en-AU"/>
        </w:rPr>
        <w:t xml:space="preserve"> </w:t>
      </w:r>
    </w:p>
    <w:p w14:paraId="108CB2D1" w14:textId="77777777" w:rsidR="001C49D7" w:rsidRPr="003E567A" w:rsidRDefault="001C49D7" w:rsidP="00D5110D">
      <w:pPr>
        <w:pStyle w:val="Default"/>
        <w:spacing w:after="60"/>
        <w:ind w:right="-1"/>
        <w:rPr>
          <w:rFonts w:ascii="Arial" w:hAnsi="Arial" w:cs="Arial"/>
          <w:color w:val="auto"/>
          <w:sz w:val="22"/>
          <w:szCs w:val="22"/>
        </w:rPr>
      </w:pPr>
    </w:p>
    <w:p w14:paraId="00B4AF2E" w14:textId="77777777" w:rsidR="001C49D7" w:rsidRPr="003E567A" w:rsidRDefault="001C49D7" w:rsidP="001C49D7">
      <w:pPr>
        <w:pStyle w:val="Default"/>
        <w:ind w:left="360" w:right="-1"/>
        <w:rPr>
          <w:rFonts w:ascii="Arial" w:hAnsi="Arial" w:cs="Arial"/>
          <w:noProof/>
          <w:color w:val="auto"/>
          <w:sz w:val="22"/>
          <w:lang w:eastAsia="en-AU"/>
        </w:rPr>
      </w:pPr>
    </w:p>
    <w:p w14:paraId="2EB1347B" w14:textId="77777777" w:rsidR="001C49D7" w:rsidRPr="003E567A" w:rsidRDefault="001C49D7" w:rsidP="001C49D7">
      <w:pPr>
        <w:pStyle w:val="Default"/>
        <w:ind w:left="360" w:right="-1"/>
        <w:rPr>
          <w:rFonts w:ascii="Arial" w:hAnsi="Arial" w:cs="Arial"/>
          <w:color w:val="auto"/>
          <w:sz w:val="12"/>
          <w:szCs w:val="22"/>
        </w:rPr>
      </w:pPr>
    </w:p>
    <w:p w14:paraId="5F371213" w14:textId="77777777" w:rsidR="001C49D7" w:rsidRPr="003E567A" w:rsidRDefault="001C49D7" w:rsidP="001C49D7">
      <w:pPr>
        <w:jc w:val="center"/>
        <w:rPr>
          <w:rFonts w:ascii="Arial" w:hAnsi="Arial" w:cs="Arial"/>
        </w:rPr>
      </w:pPr>
      <w:r w:rsidRPr="003E567A">
        <w:rPr>
          <w:rFonts w:ascii="Arial" w:hAnsi="Arial" w:cs="Arial"/>
        </w:rPr>
        <w:br w:type="page"/>
      </w:r>
    </w:p>
    <w:p w14:paraId="5EBD3B81" w14:textId="77777777" w:rsidR="001C49D7" w:rsidRPr="001C0175" w:rsidRDefault="001C49D7" w:rsidP="001C0175">
      <w:pPr>
        <w:pStyle w:val="Heading1"/>
      </w:pPr>
      <w:bookmarkStart w:id="13" w:name="_Toc14698070"/>
      <w:bookmarkStart w:id="14" w:name="_Toc50118302"/>
      <w:r w:rsidRPr="001C0175">
        <w:rPr>
          <w:rStyle w:val="A1"/>
          <w:rFonts w:cstheme="majorBidi"/>
          <w:b w:val="0"/>
          <w:bCs/>
          <w:color w:val="1F1F5F" w:themeColor="text1"/>
          <w:sz w:val="36"/>
          <w:szCs w:val="32"/>
        </w:rPr>
        <w:lastRenderedPageBreak/>
        <w:t>What can be funded?</w:t>
      </w:r>
      <w:bookmarkEnd w:id="13"/>
      <w:bookmarkEnd w:id="14"/>
    </w:p>
    <w:p w14:paraId="1CA0A8DE" w14:textId="77777777" w:rsidR="001C49D7" w:rsidRPr="00295DDB" w:rsidRDefault="001C49D7" w:rsidP="00295DDB">
      <w:pPr>
        <w:pStyle w:val="Heading2"/>
        <w:rPr>
          <w:rStyle w:val="A4"/>
          <w:rFonts w:asciiTheme="majorHAnsi" w:hAnsiTheme="majorHAnsi" w:cstheme="majorBidi"/>
          <w:color w:val="454347"/>
          <w:sz w:val="32"/>
          <w:szCs w:val="32"/>
        </w:rPr>
      </w:pPr>
      <w:bookmarkStart w:id="15" w:name="_Toc14698071"/>
      <w:bookmarkStart w:id="16" w:name="_Toc50118303"/>
      <w:r w:rsidRPr="00295DDB">
        <w:rPr>
          <w:rStyle w:val="A4"/>
          <w:rFonts w:asciiTheme="majorHAnsi" w:hAnsiTheme="majorHAnsi" w:cstheme="majorBidi"/>
          <w:color w:val="454347"/>
          <w:sz w:val="32"/>
          <w:szCs w:val="32"/>
        </w:rPr>
        <w:t>Officiating Coaches/Educators</w:t>
      </w:r>
      <w:bookmarkEnd w:id="15"/>
      <w:bookmarkEnd w:id="16"/>
    </w:p>
    <w:p w14:paraId="5A7B20CB" w14:textId="77777777" w:rsidR="001C49D7" w:rsidRPr="001C0175" w:rsidRDefault="001C49D7" w:rsidP="001C49D7">
      <w:pPr>
        <w:pStyle w:val="Pa3"/>
        <w:spacing w:after="100"/>
        <w:ind w:right="-1"/>
        <w:rPr>
          <w:rFonts w:asciiTheme="minorHAnsi" w:hAnsiTheme="minorHAnsi" w:cs="Arial"/>
          <w:sz w:val="22"/>
          <w:szCs w:val="22"/>
        </w:rPr>
      </w:pPr>
      <w:r w:rsidRPr="001C0175">
        <w:rPr>
          <w:rStyle w:val="A4"/>
          <w:rFonts w:asciiTheme="minorHAnsi" w:hAnsiTheme="minorHAnsi" w:cs="Arial"/>
        </w:rPr>
        <w:t>Funding is provided for officiating coaches/educators. Examples of the types of projects supported in each are listed below.</w:t>
      </w:r>
    </w:p>
    <w:p w14:paraId="40A5E4E9" w14:textId="17AFA138" w:rsidR="001C49D7" w:rsidRPr="001C0175" w:rsidRDefault="001C49D7" w:rsidP="001C49D7">
      <w:pPr>
        <w:pStyle w:val="Pa3"/>
        <w:spacing w:after="100"/>
        <w:ind w:right="-1"/>
        <w:rPr>
          <w:rStyle w:val="A4"/>
          <w:rFonts w:asciiTheme="minorHAnsi" w:hAnsiTheme="minorHAnsi" w:cs="Arial"/>
        </w:rPr>
      </w:pPr>
      <w:r w:rsidRPr="001C0175">
        <w:rPr>
          <w:rStyle w:val="A4"/>
          <w:rFonts w:asciiTheme="minorHAnsi" w:hAnsiTheme="minorHAnsi" w:cs="Arial"/>
        </w:rPr>
        <w:t xml:space="preserve">It is important that your application clearly </w:t>
      </w:r>
      <w:r w:rsidR="00A17D7B">
        <w:rPr>
          <w:rStyle w:val="A4"/>
          <w:rFonts w:asciiTheme="minorHAnsi" w:hAnsiTheme="minorHAnsi" w:cs="Arial"/>
        </w:rPr>
        <w:t>provides</w:t>
      </w:r>
      <w:r w:rsidR="00A17D7B" w:rsidRPr="001C0175">
        <w:rPr>
          <w:rStyle w:val="A4"/>
          <w:rFonts w:asciiTheme="minorHAnsi" w:hAnsiTheme="minorHAnsi" w:cs="Arial"/>
        </w:rPr>
        <w:t xml:space="preserve"> the </w:t>
      </w:r>
      <w:r w:rsidR="00A17D7B">
        <w:rPr>
          <w:rStyle w:val="A4"/>
          <w:rFonts w:asciiTheme="minorHAnsi" w:hAnsiTheme="minorHAnsi" w:cs="Arial"/>
        </w:rPr>
        <w:t xml:space="preserve">project details (the why), project activities (what and how the project is delivered) and the project measurables (specific outcomes on judging the success of the project) </w:t>
      </w:r>
      <w:r w:rsidR="00A17D7B" w:rsidRPr="001C0175">
        <w:rPr>
          <w:rStyle w:val="A4"/>
          <w:rFonts w:asciiTheme="minorHAnsi" w:hAnsiTheme="minorHAnsi" w:cs="Arial"/>
        </w:rPr>
        <w:t xml:space="preserve">and that funding requested is directly aligned with these </w:t>
      </w:r>
      <w:r w:rsidR="00A17D7B">
        <w:rPr>
          <w:rStyle w:val="A4"/>
          <w:rFonts w:asciiTheme="minorHAnsi" w:hAnsiTheme="minorHAnsi" w:cs="Arial"/>
        </w:rPr>
        <w:t>guidelines</w:t>
      </w:r>
      <w:r w:rsidR="00A17D7B" w:rsidRPr="001C0175">
        <w:rPr>
          <w:rStyle w:val="A4"/>
          <w:rFonts w:asciiTheme="minorHAnsi" w:hAnsiTheme="minorHAnsi" w:cs="Arial"/>
        </w:rPr>
        <w:t>.</w:t>
      </w:r>
    </w:p>
    <w:p w14:paraId="374B9E54" w14:textId="77777777" w:rsidR="001C49D7" w:rsidRPr="001C0175" w:rsidRDefault="001C49D7" w:rsidP="001C49D7">
      <w:pPr>
        <w:pStyle w:val="Default"/>
        <w:ind w:right="-1"/>
        <w:rPr>
          <w:rFonts w:asciiTheme="minorHAnsi" w:hAnsiTheme="minorHAnsi" w:cs="Arial"/>
          <w:color w:val="auto"/>
          <w:sz w:val="22"/>
          <w:szCs w:val="22"/>
        </w:rPr>
      </w:pPr>
      <w:r w:rsidRPr="001C0175">
        <w:rPr>
          <w:rFonts w:asciiTheme="minorHAnsi" w:hAnsiTheme="minorHAnsi" w:cs="Arial"/>
          <w:color w:val="auto"/>
          <w:sz w:val="22"/>
          <w:szCs w:val="22"/>
        </w:rPr>
        <w:t>Previous successful applicants, while welcome to apply, cannot submit an application for a similar funding category (as per below) while having a current unacquitted grant</w:t>
      </w:r>
      <w:r w:rsidR="00734365">
        <w:rPr>
          <w:rFonts w:asciiTheme="minorHAnsi" w:hAnsiTheme="minorHAnsi" w:cs="Arial"/>
          <w:color w:val="auto"/>
          <w:sz w:val="22"/>
          <w:szCs w:val="22"/>
        </w:rPr>
        <w:t xml:space="preserve"> (unless an extension of the grant was provided due to COVID-19)</w:t>
      </w:r>
      <w:r w:rsidRPr="001C0175">
        <w:rPr>
          <w:rFonts w:asciiTheme="minorHAnsi" w:hAnsiTheme="minorHAnsi" w:cs="Arial"/>
          <w:color w:val="auto"/>
          <w:sz w:val="22"/>
          <w:szCs w:val="22"/>
        </w:rPr>
        <w:t>.</w:t>
      </w:r>
    </w:p>
    <w:p w14:paraId="6B05D4A1" w14:textId="77777777" w:rsidR="001C49D7" w:rsidRPr="001C0175" w:rsidRDefault="001C49D7" w:rsidP="001C49D7">
      <w:pPr>
        <w:pStyle w:val="Default"/>
        <w:ind w:right="-1"/>
        <w:rPr>
          <w:rFonts w:asciiTheme="minorHAnsi" w:hAnsiTheme="minorHAnsi" w:cs="Arial"/>
          <w:color w:val="auto"/>
          <w:sz w:val="22"/>
          <w:szCs w:val="22"/>
        </w:rPr>
      </w:pPr>
    </w:p>
    <w:p w14:paraId="59BB15B4" w14:textId="77777777" w:rsidR="001C49D7" w:rsidRPr="003E567A" w:rsidRDefault="001C49D7" w:rsidP="001C49D7">
      <w:pPr>
        <w:pStyle w:val="Heading3"/>
        <w:keepNext/>
        <w:keepLines/>
        <w:numPr>
          <w:ilvl w:val="2"/>
          <w:numId w:val="3"/>
        </w:numPr>
        <w:rPr>
          <w:rStyle w:val="A7"/>
          <w:rFonts w:ascii="Arial" w:hAnsi="Arial"/>
          <w:b w:val="0"/>
          <w:bCs/>
          <w:color w:val="auto"/>
          <w:szCs w:val="26"/>
        </w:rPr>
        <w:sectPr w:rsidR="001C49D7" w:rsidRPr="003E567A" w:rsidSect="001C0175">
          <w:pgSz w:w="11907" w:h="16839" w:code="9"/>
          <w:pgMar w:top="1400" w:right="991" w:bottom="2" w:left="900" w:header="720" w:footer="141" w:gutter="0"/>
          <w:cols w:space="720"/>
          <w:noEndnote/>
        </w:sectPr>
      </w:pPr>
    </w:p>
    <w:p w14:paraId="793C85E9" w14:textId="77777777" w:rsidR="001C49D7" w:rsidRPr="001C0175" w:rsidRDefault="001C49D7" w:rsidP="00295DDB">
      <w:pPr>
        <w:pStyle w:val="Heading3"/>
      </w:pPr>
      <w:bookmarkStart w:id="17" w:name="_Toc14698072"/>
      <w:bookmarkStart w:id="18" w:name="_Toc50118304"/>
      <w:r w:rsidRPr="00295DDB">
        <w:rPr>
          <w:rStyle w:val="A7"/>
          <w:rFonts w:asciiTheme="majorHAnsi" w:hAnsiTheme="majorHAnsi" w:cs="Arial"/>
          <w:b w:val="0"/>
          <w:bCs/>
          <w:color w:val="1F1F5F" w:themeColor="text1"/>
          <w:sz w:val="28"/>
          <w:szCs w:val="28"/>
        </w:rPr>
        <w:t>Funded</w:t>
      </w:r>
      <w:r w:rsidRPr="001C0175">
        <w:rPr>
          <w:rStyle w:val="A7"/>
          <w:rFonts w:asciiTheme="majorHAnsi" w:hAnsiTheme="majorHAnsi" w:cs="Arial"/>
          <w:b w:val="0"/>
          <w:bCs/>
          <w:color w:val="1F1F5F" w:themeColor="text1"/>
          <w:sz w:val="28"/>
          <w:szCs w:val="28"/>
        </w:rPr>
        <w:t xml:space="preserve"> categories:</w:t>
      </w:r>
      <w:bookmarkEnd w:id="17"/>
      <w:bookmarkEnd w:id="18"/>
    </w:p>
    <w:p w14:paraId="21EA2E96" w14:textId="77777777" w:rsidR="001C49D7" w:rsidRPr="002E00BC" w:rsidRDefault="001C49D7" w:rsidP="001C49D7">
      <w:pPr>
        <w:pStyle w:val="Pa3"/>
        <w:spacing w:after="100"/>
        <w:rPr>
          <w:rFonts w:asciiTheme="minorHAnsi" w:hAnsiTheme="minorHAnsi" w:cs="Arial"/>
          <w:b/>
          <w:sz w:val="22"/>
          <w:szCs w:val="22"/>
        </w:rPr>
      </w:pPr>
      <w:r w:rsidRPr="002E00BC">
        <w:rPr>
          <w:rStyle w:val="A4"/>
          <w:rFonts w:asciiTheme="minorHAnsi" w:hAnsiTheme="minorHAnsi" w:cs="Arial"/>
          <w:b/>
        </w:rPr>
        <w:t>Costs associated with delivering:</w:t>
      </w:r>
    </w:p>
    <w:p w14:paraId="3009FC8C" w14:textId="77777777" w:rsidR="001C49D7" w:rsidRPr="001C0175" w:rsidRDefault="001C49D7" w:rsidP="001C49D7">
      <w:pPr>
        <w:pStyle w:val="Default"/>
        <w:numPr>
          <w:ilvl w:val="0"/>
          <w:numId w:val="15"/>
        </w:numPr>
        <w:ind w:left="426" w:right="-1"/>
        <w:rPr>
          <w:rFonts w:asciiTheme="minorHAnsi" w:hAnsiTheme="minorHAnsi" w:cs="Arial"/>
          <w:color w:val="auto"/>
          <w:sz w:val="22"/>
          <w:szCs w:val="22"/>
        </w:rPr>
      </w:pPr>
      <w:r w:rsidRPr="001C0175">
        <w:rPr>
          <w:rStyle w:val="A4"/>
          <w:rFonts w:asciiTheme="minorHAnsi" w:hAnsiTheme="minorHAnsi" w:cs="Arial"/>
          <w:color w:val="auto"/>
        </w:rPr>
        <w:t>An officiating coaching accreditation/ training course including the travel of an intra-Territory or interstate presenter.</w:t>
      </w:r>
    </w:p>
    <w:p w14:paraId="0A2A485A" w14:textId="77777777" w:rsidR="001C49D7" w:rsidRPr="001C0175" w:rsidRDefault="001C49D7" w:rsidP="002E00BC">
      <w:pPr>
        <w:pStyle w:val="Default"/>
        <w:rPr>
          <w:rFonts w:asciiTheme="minorHAnsi" w:hAnsiTheme="minorHAnsi" w:cs="Arial"/>
          <w:color w:val="auto"/>
          <w:sz w:val="22"/>
          <w:szCs w:val="22"/>
        </w:rPr>
      </w:pPr>
    </w:p>
    <w:p w14:paraId="13264EBC" w14:textId="77777777" w:rsidR="001C49D7" w:rsidRPr="002E00BC" w:rsidRDefault="001C49D7" w:rsidP="001C49D7">
      <w:pPr>
        <w:pStyle w:val="Pa3"/>
        <w:spacing w:after="100"/>
        <w:ind w:right="-1"/>
        <w:rPr>
          <w:rFonts w:asciiTheme="minorHAnsi" w:hAnsiTheme="minorHAnsi" w:cs="Arial"/>
          <w:b/>
          <w:sz w:val="22"/>
          <w:szCs w:val="22"/>
        </w:rPr>
      </w:pPr>
      <w:r w:rsidRPr="002E00BC">
        <w:rPr>
          <w:rStyle w:val="A4"/>
          <w:rFonts w:asciiTheme="minorHAnsi" w:hAnsiTheme="minorHAnsi" w:cs="Arial"/>
          <w:b/>
        </w:rPr>
        <w:t xml:space="preserve">Costs associated </w:t>
      </w:r>
      <w:r w:rsidR="00295DDB">
        <w:rPr>
          <w:rStyle w:val="A4"/>
          <w:rFonts w:asciiTheme="minorHAnsi" w:hAnsiTheme="minorHAnsi" w:cs="Arial"/>
          <w:b/>
        </w:rPr>
        <w:t>in</w:t>
      </w:r>
      <w:r w:rsidRPr="002E00BC">
        <w:rPr>
          <w:rStyle w:val="A4"/>
          <w:rFonts w:asciiTheme="minorHAnsi" w:hAnsiTheme="minorHAnsi" w:cs="Arial"/>
          <w:b/>
        </w:rPr>
        <w:t xml:space="preserve"> attending:</w:t>
      </w:r>
    </w:p>
    <w:p w14:paraId="3FA731F4" w14:textId="77777777" w:rsidR="001C49D7" w:rsidRPr="001C0175" w:rsidRDefault="001C49D7" w:rsidP="001C49D7">
      <w:pPr>
        <w:pStyle w:val="Default"/>
        <w:numPr>
          <w:ilvl w:val="0"/>
          <w:numId w:val="15"/>
        </w:numPr>
        <w:spacing w:after="51"/>
        <w:ind w:left="426" w:right="-1"/>
        <w:rPr>
          <w:rStyle w:val="A4"/>
          <w:rFonts w:asciiTheme="minorHAnsi" w:hAnsiTheme="minorHAnsi" w:cs="Arial"/>
          <w:color w:val="auto"/>
        </w:rPr>
      </w:pPr>
      <w:r w:rsidRPr="001C0175">
        <w:rPr>
          <w:rStyle w:val="A4"/>
          <w:rFonts w:asciiTheme="minorHAnsi" w:hAnsiTheme="minorHAnsi" w:cs="Arial"/>
          <w:color w:val="auto"/>
        </w:rPr>
        <w:t>An officiating coaching accreditation/ training course intra-Territory or interstate;</w:t>
      </w:r>
    </w:p>
    <w:p w14:paraId="0C342533" w14:textId="77777777" w:rsidR="001C49D7" w:rsidRPr="001C0175" w:rsidRDefault="001C49D7" w:rsidP="001C49D7">
      <w:pPr>
        <w:pStyle w:val="Default"/>
        <w:numPr>
          <w:ilvl w:val="0"/>
          <w:numId w:val="15"/>
        </w:numPr>
        <w:spacing w:after="51"/>
        <w:ind w:left="426" w:right="-1"/>
        <w:rPr>
          <w:rStyle w:val="A4"/>
          <w:rFonts w:asciiTheme="minorHAnsi" w:hAnsiTheme="minorHAnsi" w:cs="Arial"/>
          <w:color w:val="auto"/>
        </w:rPr>
      </w:pPr>
      <w:r w:rsidRPr="001C0175">
        <w:rPr>
          <w:rStyle w:val="A4"/>
          <w:rFonts w:asciiTheme="minorHAnsi" w:hAnsiTheme="minorHAnsi" w:cs="Arial"/>
          <w:color w:val="auto"/>
        </w:rPr>
        <w:t>A sport specific officiating presenters/ assessor/ deliverers/mentor course conducted by your sport</w:t>
      </w:r>
      <w:r w:rsidR="00295DDB">
        <w:rPr>
          <w:rStyle w:val="A4"/>
          <w:rFonts w:asciiTheme="minorHAnsi" w:hAnsiTheme="minorHAnsi" w:cs="Arial"/>
          <w:color w:val="auto"/>
        </w:rPr>
        <w:t>.</w:t>
      </w:r>
    </w:p>
    <w:p w14:paraId="4783DAE9" w14:textId="77777777" w:rsidR="001C49D7" w:rsidRPr="001C0175" w:rsidRDefault="001C49D7" w:rsidP="002E00BC">
      <w:pPr>
        <w:pStyle w:val="Default"/>
        <w:rPr>
          <w:rStyle w:val="A4"/>
          <w:rFonts w:asciiTheme="minorHAnsi" w:hAnsiTheme="minorHAnsi" w:cs="Arial"/>
          <w:color w:val="auto"/>
        </w:rPr>
      </w:pPr>
    </w:p>
    <w:p w14:paraId="2871FE21" w14:textId="77777777" w:rsidR="001C49D7" w:rsidRPr="002E00BC" w:rsidRDefault="001C49D7" w:rsidP="001C49D7">
      <w:pPr>
        <w:pStyle w:val="Pa3"/>
        <w:spacing w:after="100"/>
        <w:ind w:right="-1"/>
        <w:rPr>
          <w:rFonts w:asciiTheme="minorHAnsi" w:hAnsiTheme="minorHAnsi" w:cs="Arial"/>
          <w:b/>
          <w:sz w:val="22"/>
          <w:szCs w:val="22"/>
        </w:rPr>
      </w:pPr>
      <w:r w:rsidRPr="002E00BC">
        <w:rPr>
          <w:rStyle w:val="A4"/>
          <w:rFonts w:asciiTheme="minorHAnsi" w:hAnsiTheme="minorHAnsi" w:cs="Arial"/>
          <w:b/>
        </w:rPr>
        <w:t>Professional development costs associated with attending:</w:t>
      </w:r>
    </w:p>
    <w:p w14:paraId="382EF787" w14:textId="77777777" w:rsidR="001C49D7" w:rsidRPr="001C0175" w:rsidRDefault="001C49D7" w:rsidP="001C49D7">
      <w:pPr>
        <w:pStyle w:val="Default"/>
        <w:numPr>
          <w:ilvl w:val="0"/>
          <w:numId w:val="15"/>
        </w:numPr>
        <w:spacing w:after="51"/>
        <w:ind w:left="426" w:right="-1"/>
        <w:rPr>
          <w:rStyle w:val="A4"/>
          <w:rFonts w:asciiTheme="minorHAnsi" w:hAnsiTheme="minorHAnsi" w:cs="Arial"/>
          <w:color w:val="auto"/>
        </w:rPr>
      </w:pPr>
      <w:r w:rsidRPr="001C0175">
        <w:rPr>
          <w:rStyle w:val="A4"/>
          <w:rFonts w:asciiTheme="minorHAnsi" w:hAnsiTheme="minorHAnsi" w:cs="Arial"/>
          <w:color w:val="auto"/>
        </w:rPr>
        <w:t>An intra-Territory or national competition to provide officiating coaching under supervision of a mentor/coach.</w:t>
      </w:r>
    </w:p>
    <w:p w14:paraId="7CDAD114" w14:textId="77777777" w:rsidR="001C49D7" w:rsidRPr="001C0175" w:rsidRDefault="001C49D7" w:rsidP="001C49D7">
      <w:pPr>
        <w:pStyle w:val="Default"/>
        <w:spacing w:after="51"/>
        <w:ind w:left="426" w:right="-1"/>
        <w:rPr>
          <w:rFonts w:asciiTheme="minorHAnsi" w:hAnsiTheme="minorHAnsi" w:cs="Arial"/>
          <w:color w:val="auto"/>
          <w:sz w:val="22"/>
          <w:szCs w:val="22"/>
        </w:rPr>
      </w:pPr>
    </w:p>
    <w:p w14:paraId="7193E0B4" w14:textId="77777777" w:rsidR="001C49D7" w:rsidRPr="001C0175" w:rsidRDefault="001C49D7" w:rsidP="002E00BC">
      <w:pPr>
        <w:pStyle w:val="Heading3"/>
        <w:spacing w:before="120"/>
      </w:pPr>
      <w:r w:rsidRPr="001C0175">
        <w:rPr>
          <w:rStyle w:val="A4"/>
          <w:rFonts w:asciiTheme="majorHAnsi" w:hAnsiTheme="majorHAnsi" w:cs="Arial"/>
          <w:color w:val="1F1F5F" w:themeColor="text1"/>
          <w:sz w:val="28"/>
          <w:szCs w:val="28"/>
        </w:rPr>
        <w:br w:type="column"/>
      </w:r>
      <w:bookmarkStart w:id="19" w:name="_Toc50118305"/>
      <w:r w:rsidRPr="001C0175">
        <w:rPr>
          <w:rStyle w:val="Heading3Char"/>
          <w:bCs/>
        </w:rPr>
        <w:t>Funding will not be considered for:</w:t>
      </w:r>
      <w:bookmarkEnd w:id="19"/>
    </w:p>
    <w:p w14:paraId="51203DB8" w14:textId="77777777" w:rsidR="001C49D7" w:rsidRPr="001C0175" w:rsidRDefault="001C49D7" w:rsidP="001C49D7">
      <w:pPr>
        <w:pStyle w:val="Default"/>
        <w:numPr>
          <w:ilvl w:val="0"/>
          <w:numId w:val="17"/>
        </w:numPr>
        <w:spacing w:after="51"/>
        <w:ind w:left="426" w:right="-1" w:hanging="426"/>
        <w:rPr>
          <w:rStyle w:val="A4"/>
          <w:rFonts w:asciiTheme="minorHAnsi" w:hAnsiTheme="minorHAnsi" w:cs="Arial"/>
          <w:color w:val="auto"/>
        </w:rPr>
      </w:pPr>
      <w:r w:rsidRPr="001C0175">
        <w:rPr>
          <w:rStyle w:val="A4"/>
          <w:rFonts w:asciiTheme="minorHAnsi" w:hAnsiTheme="minorHAnsi" w:cs="Arial"/>
          <w:color w:val="auto"/>
        </w:rPr>
        <w:t>Activities or projects that have been approved under other NTG grant programs;</w:t>
      </w:r>
    </w:p>
    <w:p w14:paraId="5CEC9E13" w14:textId="77777777" w:rsidR="001C49D7" w:rsidRPr="001C0175" w:rsidRDefault="001C49D7" w:rsidP="001C49D7">
      <w:pPr>
        <w:pStyle w:val="Default"/>
        <w:numPr>
          <w:ilvl w:val="0"/>
          <w:numId w:val="17"/>
        </w:numPr>
        <w:spacing w:after="51"/>
        <w:ind w:left="426" w:right="-1" w:hanging="426"/>
        <w:rPr>
          <w:rFonts w:asciiTheme="minorHAnsi" w:hAnsiTheme="minorHAnsi" w:cs="Arial"/>
          <w:color w:val="auto"/>
          <w:sz w:val="22"/>
          <w:szCs w:val="22"/>
        </w:rPr>
      </w:pPr>
      <w:r w:rsidRPr="001C0175">
        <w:rPr>
          <w:rStyle w:val="A4"/>
          <w:rFonts w:asciiTheme="minorHAnsi" w:hAnsiTheme="minorHAnsi" w:cs="Arial"/>
          <w:color w:val="auto"/>
        </w:rPr>
        <w:t xml:space="preserve">Activities or projects that are normally covered by the </w:t>
      </w:r>
      <w:r w:rsidR="009E6B1F" w:rsidRPr="001C0175">
        <w:rPr>
          <w:rStyle w:val="A4"/>
          <w:rFonts w:asciiTheme="minorHAnsi" w:hAnsiTheme="minorHAnsi" w:cs="Arial"/>
          <w:color w:val="auto"/>
        </w:rPr>
        <w:t xml:space="preserve">National Sporting Organisation </w:t>
      </w:r>
      <w:r w:rsidR="009E6B1F">
        <w:rPr>
          <w:rStyle w:val="A4"/>
          <w:rFonts w:asciiTheme="minorHAnsi" w:hAnsiTheme="minorHAnsi" w:cs="Arial"/>
          <w:color w:val="auto"/>
        </w:rPr>
        <w:t>(</w:t>
      </w:r>
      <w:r w:rsidRPr="001C0175">
        <w:rPr>
          <w:rStyle w:val="A4"/>
          <w:rFonts w:asciiTheme="minorHAnsi" w:hAnsiTheme="minorHAnsi" w:cs="Arial"/>
          <w:color w:val="auto"/>
        </w:rPr>
        <w:t>NSO</w:t>
      </w:r>
      <w:r w:rsidR="009E6B1F">
        <w:rPr>
          <w:rStyle w:val="A4"/>
          <w:rFonts w:asciiTheme="minorHAnsi" w:hAnsiTheme="minorHAnsi" w:cs="Arial"/>
          <w:color w:val="auto"/>
        </w:rPr>
        <w:t>)</w:t>
      </w:r>
      <w:r w:rsidRPr="001C0175">
        <w:rPr>
          <w:rStyle w:val="A4"/>
          <w:rFonts w:asciiTheme="minorHAnsi" w:hAnsiTheme="minorHAnsi" w:cs="Arial"/>
          <w:color w:val="auto"/>
        </w:rPr>
        <w:t>;</w:t>
      </w:r>
    </w:p>
    <w:p w14:paraId="7C791DC2" w14:textId="77777777" w:rsidR="001C49D7" w:rsidRPr="001C0175" w:rsidRDefault="001C49D7" w:rsidP="001C49D7">
      <w:pPr>
        <w:pStyle w:val="Default"/>
        <w:numPr>
          <w:ilvl w:val="0"/>
          <w:numId w:val="17"/>
        </w:numPr>
        <w:spacing w:after="51"/>
        <w:ind w:left="426" w:right="-1" w:hanging="426"/>
        <w:rPr>
          <w:rFonts w:asciiTheme="minorHAnsi" w:hAnsiTheme="minorHAnsi" w:cs="Arial"/>
          <w:color w:val="auto"/>
          <w:sz w:val="22"/>
          <w:szCs w:val="22"/>
        </w:rPr>
      </w:pPr>
      <w:r w:rsidRPr="001C0175">
        <w:rPr>
          <w:rStyle w:val="A4"/>
          <w:rFonts w:asciiTheme="minorHAnsi" w:hAnsiTheme="minorHAnsi" w:cs="Arial"/>
          <w:color w:val="auto"/>
        </w:rPr>
        <w:t>Applications that are not supported by a breakdown of costs;</w:t>
      </w:r>
    </w:p>
    <w:p w14:paraId="4D779A08" w14:textId="77777777" w:rsidR="001C49D7" w:rsidRPr="001C0175" w:rsidRDefault="001C49D7" w:rsidP="001C49D7">
      <w:pPr>
        <w:pStyle w:val="Default"/>
        <w:numPr>
          <w:ilvl w:val="0"/>
          <w:numId w:val="17"/>
        </w:numPr>
        <w:spacing w:after="51"/>
        <w:ind w:left="426" w:right="-1" w:hanging="426"/>
        <w:rPr>
          <w:rFonts w:asciiTheme="minorHAnsi" w:hAnsiTheme="minorHAnsi" w:cs="Arial"/>
          <w:color w:val="auto"/>
          <w:sz w:val="22"/>
          <w:szCs w:val="22"/>
        </w:rPr>
      </w:pPr>
      <w:r w:rsidRPr="001C0175">
        <w:rPr>
          <w:rStyle w:val="A4"/>
          <w:rFonts w:asciiTheme="minorHAnsi" w:hAnsiTheme="minorHAnsi" w:cs="Arial"/>
          <w:color w:val="auto"/>
        </w:rPr>
        <w:t>Overheads involved with running an officiating coaching course including room hire, facility usage and cost of support materials such as printing and binding of manuals;</w:t>
      </w:r>
    </w:p>
    <w:p w14:paraId="005CF6CF" w14:textId="77777777" w:rsidR="001C49D7" w:rsidRPr="001C0175" w:rsidRDefault="001C49D7" w:rsidP="001C49D7">
      <w:pPr>
        <w:pStyle w:val="Default"/>
        <w:numPr>
          <w:ilvl w:val="0"/>
          <w:numId w:val="17"/>
        </w:numPr>
        <w:spacing w:after="51"/>
        <w:ind w:left="426" w:right="-1" w:hanging="426"/>
        <w:rPr>
          <w:rStyle w:val="A4"/>
          <w:rFonts w:asciiTheme="minorHAnsi" w:hAnsiTheme="minorHAnsi" w:cs="Arial"/>
          <w:color w:val="auto"/>
        </w:rPr>
      </w:pPr>
      <w:r w:rsidRPr="001C0175">
        <w:rPr>
          <w:rStyle w:val="A4"/>
          <w:rFonts w:asciiTheme="minorHAnsi" w:hAnsiTheme="minorHAnsi" w:cs="Arial"/>
          <w:color w:val="auto"/>
        </w:rPr>
        <w:t>Hire car associated with attending an event;</w:t>
      </w:r>
    </w:p>
    <w:p w14:paraId="097504C5" w14:textId="77777777" w:rsidR="001C49D7" w:rsidRPr="001C0175" w:rsidRDefault="001C49D7" w:rsidP="001C49D7">
      <w:pPr>
        <w:pStyle w:val="Default"/>
        <w:numPr>
          <w:ilvl w:val="0"/>
          <w:numId w:val="17"/>
        </w:numPr>
        <w:spacing w:after="51"/>
        <w:ind w:left="426" w:right="-1" w:hanging="426"/>
        <w:rPr>
          <w:rStyle w:val="A4"/>
          <w:rFonts w:asciiTheme="minorHAnsi" w:hAnsiTheme="minorHAnsi" w:cs="Arial"/>
          <w:color w:val="auto"/>
        </w:rPr>
      </w:pPr>
      <w:r w:rsidRPr="001C0175">
        <w:rPr>
          <w:rStyle w:val="A4"/>
          <w:rFonts w:asciiTheme="minorHAnsi" w:hAnsiTheme="minorHAnsi" w:cs="Arial"/>
          <w:color w:val="auto"/>
        </w:rPr>
        <w:t>Meals associated with attending an event;</w:t>
      </w:r>
    </w:p>
    <w:p w14:paraId="6944BB6D" w14:textId="77777777" w:rsidR="001C49D7" w:rsidRPr="001C0175" w:rsidRDefault="001C49D7" w:rsidP="001C49D7">
      <w:pPr>
        <w:pStyle w:val="Default"/>
        <w:numPr>
          <w:ilvl w:val="0"/>
          <w:numId w:val="17"/>
        </w:numPr>
        <w:spacing w:after="51"/>
        <w:ind w:left="426" w:right="-1" w:hanging="426"/>
        <w:rPr>
          <w:rFonts w:asciiTheme="minorHAnsi" w:hAnsiTheme="minorHAnsi" w:cs="Arial"/>
          <w:color w:val="auto"/>
          <w:sz w:val="22"/>
          <w:szCs w:val="22"/>
        </w:rPr>
      </w:pPr>
      <w:r w:rsidRPr="001C0175">
        <w:rPr>
          <w:rStyle w:val="A4"/>
          <w:rFonts w:asciiTheme="minorHAnsi" w:hAnsiTheme="minorHAnsi" w:cs="Arial"/>
          <w:color w:val="auto"/>
        </w:rPr>
        <w:t>Equipment or clothing (including uniform items);</w:t>
      </w:r>
    </w:p>
    <w:p w14:paraId="0CD74638" w14:textId="77777777" w:rsidR="001C49D7" w:rsidRPr="001C0175" w:rsidRDefault="001C49D7" w:rsidP="001C49D7">
      <w:pPr>
        <w:pStyle w:val="Default"/>
        <w:numPr>
          <w:ilvl w:val="0"/>
          <w:numId w:val="17"/>
        </w:numPr>
        <w:spacing w:after="51"/>
        <w:ind w:left="426" w:right="-1" w:hanging="426"/>
        <w:rPr>
          <w:rStyle w:val="A4"/>
          <w:rFonts w:asciiTheme="minorHAnsi" w:hAnsiTheme="minorHAnsi" w:cs="Arial"/>
          <w:color w:val="auto"/>
        </w:rPr>
      </w:pPr>
      <w:r w:rsidRPr="001C0175">
        <w:rPr>
          <w:rStyle w:val="A4"/>
          <w:rFonts w:asciiTheme="minorHAnsi" w:hAnsiTheme="minorHAnsi" w:cs="Arial"/>
          <w:color w:val="auto"/>
        </w:rPr>
        <w:t>Fees to maintain accreditation.</w:t>
      </w:r>
    </w:p>
    <w:p w14:paraId="39AD7FAD" w14:textId="77777777" w:rsidR="001C49D7" w:rsidRPr="003E567A" w:rsidRDefault="001C49D7" w:rsidP="001C49D7">
      <w:pPr>
        <w:rPr>
          <w:rStyle w:val="A4"/>
          <w:rFonts w:ascii="Arial" w:hAnsi="Arial" w:cs="Arial"/>
          <w:color w:val="auto"/>
        </w:rPr>
        <w:sectPr w:rsidR="001C49D7" w:rsidRPr="003E567A" w:rsidSect="001C0175">
          <w:type w:val="continuous"/>
          <w:pgSz w:w="11907" w:h="16839" w:code="9"/>
          <w:pgMar w:top="1400" w:right="991" w:bottom="2" w:left="900" w:header="720" w:footer="720" w:gutter="0"/>
          <w:cols w:num="2" w:space="720"/>
          <w:noEndnote/>
        </w:sectPr>
      </w:pPr>
    </w:p>
    <w:p w14:paraId="5007E591" w14:textId="77777777" w:rsidR="001C49D7" w:rsidRPr="003E567A" w:rsidRDefault="001C49D7" w:rsidP="001C49D7">
      <w:pPr>
        <w:rPr>
          <w:rStyle w:val="A4"/>
          <w:rFonts w:ascii="Arial" w:hAnsi="Arial" w:cs="Arial"/>
          <w:color w:val="auto"/>
        </w:rPr>
      </w:pPr>
      <w:r w:rsidRPr="003E567A">
        <w:rPr>
          <w:rStyle w:val="A4"/>
          <w:rFonts w:ascii="Arial" w:hAnsi="Arial" w:cs="Arial"/>
          <w:color w:val="auto"/>
        </w:rPr>
        <w:br w:type="page"/>
      </w:r>
    </w:p>
    <w:p w14:paraId="59FEBDB9" w14:textId="77777777" w:rsidR="001C49D7" w:rsidRPr="001C0175" w:rsidRDefault="001C49D7" w:rsidP="00295DDB">
      <w:pPr>
        <w:pStyle w:val="Heading2"/>
        <w:rPr>
          <w:rStyle w:val="A4"/>
          <w:rFonts w:asciiTheme="majorHAnsi" w:hAnsiTheme="majorHAnsi" w:cstheme="majorBidi"/>
          <w:color w:val="454347"/>
          <w:sz w:val="32"/>
          <w:szCs w:val="32"/>
        </w:rPr>
      </w:pPr>
      <w:bookmarkStart w:id="20" w:name="_Toc14698073"/>
      <w:bookmarkStart w:id="21" w:name="_Toc50118306"/>
      <w:r w:rsidRPr="00295DDB">
        <w:rPr>
          <w:rStyle w:val="A4"/>
          <w:rFonts w:asciiTheme="majorHAnsi" w:hAnsiTheme="majorHAnsi" w:cstheme="majorBidi"/>
          <w:color w:val="454347"/>
          <w:sz w:val="32"/>
          <w:szCs w:val="32"/>
        </w:rPr>
        <w:lastRenderedPageBreak/>
        <w:t>Accreditation</w:t>
      </w:r>
      <w:r w:rsidRPr="001C0175">
        <w:rPr>
          <w:rStyle w:val="A4"/>
          <w:rFonts w:asciiTheme="majorHAnsi" w:hAnsiTheme="majorHAnsi" w:cstheme="majorBidi"/>
          <w:color w:val="454347"/>
          <w:sz w:val="32"/>
          <w:szCs w:val="32"/>
        </w:rPr>
        <w:t xml:space="preserve"> Courses and Competitions</w:t>
      </w:r>
      <w:bookmarkEnd w:id="20"/>
      <w:bookmarkEnd w:id="21"/>
      <w:r w:rsidRPr="001C0175">
        <w:rPr>
          <w:rStyle w:val="A4"/>
          <w:rFonts w:asciiTheme="majorHAnsi" w:hAnsiTheme="majorHAnsi" w:cstheme="majorBidi"/>
          <w:color w:val="454347"/>
          <w:sz w:val="32"/>
          <w:szCs w:val="32"/>
        </w:rPr>
        <w:t xml:space="preserve"> </w:t>
      </w:r>
    </w:p>
    <w:p w14:paraId="1CC13814" w14:textId="77777777" w:rsidR="001C49D7" w:rsidRPr="001C0175" w:rsidRDefault="001C49D7" w:rsidP="001C49D7">
      <w:pPr>
        <w:pStyle w:val="Pa3"/>
        <w:spacing w:after="100"/>
        <w:ind w:right="-1"/>
        <w:rPr>
          <w:rFonts w:asciiTheme="minorHAnsi" w:hAnsiTheme="minorHAnsi" w:cs="Arial"/>
          <w:sz w:val="22"/>
          <w:szCs w:val="22"/>
        </w:rPr>
      </w:pPr>
      <w:r w:rsidRPr="001C0175">
        <w:rPr>
          <w:rStyle w:val="A4"/>
          <w:rFonts w:asciiTheme="minorHAnsi" w:hAnsiTheme="minorHAnsi" w:cs="Arial"/>
        </w:rPr>
        <w:t xml:space="preserve">Funding is provided in two </w:t>
      </w:r>
      <w:r w:rsidR="00295DDB">
        <w:rPr>
          <w:rStyle w:val="A4"/>
          <w:rFonts w:asciiTheme="minorHAnsi" w:hAnsiTheme="minorHAnsi" w:cs="Arial"/>
        </w:rPr>
        <w:t>sections, accreditation courses and/or competitions</w:t>
      </w:r>
      <w:r w:rsidRPr="001C0175">
        <w:rPr>
          <w:rStyle w:val="A4"/>
          <w:rFonts w:asciiTheme="minorHAnsi" w:hAnsiTheme="minorHAnsi" w:cs="Arial"/>
        </w:rPr>
        <w:t>. Examples of the types of projects supported in each are listed below.</w:t>
      </w:r>
    </w:p>
    <w:p w14:paraId="3B9110E3" w14:textId="31AED3C3" w:rsidR="001C49D7" w:rsidRPr="001C0175" w:rsidRDefault="001C49D7" w:rsidP="001C49D7">
      <w:pPr>
        <w:pStyle w:val="Pa3"/>
        <w:spacing w:after="100"/>
        <w:ind w:right="-1"/>
        <w:rPr>
          <w:rStyle w:val="A4"/>
          <w:rFonts w:asciiTheme="minorHAnsi" w:hAnsiTheme="minorHAnsi" w:cs="Arial"/>
        </w:rPr>
      </w:pPr>
      <w:r w:rsidRPr="001C0175">
        <w:rPr>
          <w:rStyle w:val="A4"/>
          <w:rFonts w:asciiTheme="minorHAnsi" w:hAnsiTheme="minorHAnsi" w:cs="Arial"/>
        </w:rPr>
        <w:t xml:space="preserve">It is important that your application clearly </w:t>
      </w:r>
      <w:r w:rsidR="00FF3D30">
        <w:rPr>
          <w:rStyle w:val="A4"/>
          <w:rFonts w:asciiTheme="minorHAnsi" w:hAnsiTheme="minorHAnsi" w:cs="Arial"/>
        </w:rPr>
        <w:t>provides</w:t>
      </w:r>
      <w:r w:rsidR="00FF3D30" w:rsidRPr="001C0175">
        <w:rPr>
          <w:rStyle w:val="A4"/>
          <w:rFonts w:asciiTheme="minorHAnsi" w:hAnsiTheme="minorHAnsi" w:cs="Arial"/>
        </w:rPr>
        <w:t xml:space="preserve"> </w:t>
      </w:r>
      <w:r w:rsidRPr="001C0175">
        <w:rPr>
          <w:rStyle w:val="A4"/>
          <w:rFonts w:asciiTheme="minorHAnsi" w:hAnsiTheme="minorHAnsi" w:cs="Arial"/>
        </w:rPr>
        <w:t xml:space="preserve">the </w:t>
      </w:r>
      <w:r w:rsidR="00FF3D30">
        <w:rPr>
          <w:rStyle w:val="A4"/>
          <w:rFonts w:asciiTheme="minorHAnsi" w:hAnsiTheme="minorHAnsi" w:cs="Arial"/>
        </w:rPr>
        <w:t xml:space="preserve">project details (the why), project activities (what and how the project is delivered) and the project measurables (specific outcomes on judging the success of the project) </w:t>
      </w:r>
      <w:r w:rsidRPr="001C0175">
        <w:rPr>
          <w:rStyle w:val="A4"/>
          <w:rFonts w:asciiTheme="minorHAnsi" w:hAnsiTheme="minorHAnsi" w:cs="Arial"/>
        </w:rPr>
        <w:t xml:space="preserve">and that funding requested is directly aligned with these </w:t>
      </w:r>
      <w:r w:rsidR="00FF3D30">
        <w:rPr>
          <w:rStyle w:val="A4"/>
          <w:rFonts w:asciiTheme="minorHAnsi" w:hAnsiTheme="minorHAnsi" w:cs="Arial"/>
        </w:rPr>
        <w:t>guidelines</w:t>
      </w:r>
      <w:r w:rsidRPr="001C0175">
        <w:rPr>
          <w:rStyle w:val="A4"/>
          <w:rFonts w:asciiTheme="minorHAnsi" w:hAnsiTheme="minorHAnsi" w:cs="Arial"/>
        </w:rPr>
        <w:t>.</w:t>
      </w:r>
    </w:p>
    <w:p w14:paraId="4741A217" w14:textId="77777777" w:rsidR="001C49D7" w:rsidRPr="001C0175" w:rsidRDefault="001C49D7" w:rsidP="001C49D7">
      <w:pPr>
        <w:pStyle w:val="Default"/>
        <w:ind w:right="-1"/>
        <w:rPr>
          <w:rFonts w:asciiTheme="minorHAnsi" w:hAnsiTheme="minorHAnsi" w:cs="Arial"/>
          <w:color w:val="auto"/>
          <w:sz w:val="22"/>
          <w:szCs w:val="22"/>
        </w:rPr>
      </w:pPr>
      <w:r w:rsidRPr="001C0175">
        <w:rPr>
          <w:rFonts w:asciiTheme="minorHAnsi" w:hAnsiTheme="minorHAnsi" w:cs="Arial"/>
          <w:color w:val="auto"/>
          <w:sz w:val="22"/>
          <w:szCs w:val="22"/>
        </w:rPr>
        <w:t>Previous successful applicants, while welcome to apply, cannot submit an application for a similar funding category (as per below) while having a current unacquitted grant</w:t>
      </w:r>
      <w:r w:rsidR="00734365">
        <w:rPr>
          <w:rFonts w:asciiTheme="minorHAnsi" w:hAnsiTheme="minorHAnsi" w:cs="Arial"/>
          <w:color w:val="auto"/>
          <w:sz w:val="22"/>
          <w:szCs w:val="22"/>
        </w:rPr>
        <w:t xml:space="preserve"> (unless an extension of the grant was provided due to COVID-19)</w:t>
      </w:r>
      <w:r w:rsidRPr="001C0175">
        <w:rPr>
          <w:rFonts w:asciiTheme="minorHAnsi" w:hAnsiTheme="minorHAnsi" w:cs="Arial"/>
          <w:color w:val="auto"/>
          <w:sz w:val="22"/>
          <w:szCs w:val="22"/>
        </w:rPr>
        <w:t>.</w:t>
      </w:r>
    </w:p>
    <w:p w14:paraId="3BF42D17" w14:textId="77777777" w:rsidR="001C49D7" w:rsidRPr="003E567A" w:rsidRDefault="001C49D7" w:rsidP="001C49D7">
      <w:pPr>
        <w:pStyle w:val="Default"/>
        <w:ind w:right="-1"/>
        <w:rPr>
          <w:rFonts w:ascii="Arial" w:hAnsi="Arial" w:cs="Arial"/>
          <w:color w:val="auto"/>
          <w:sz w:val="22"/>
          <w:szCs w:val="22"/>
        </w:rPr>
      </w:pPr>
    </w:p>
    <w:p w14:paraId="217291F1" w14:textId="77777777" w:rsidR="001C49D7" w:rsidRPr="003E567A" w:rsidRDefault="001C49D7" w:rsidP="001C49D7">
      <w:pPr>
        <w:pStyle w:val="Default"/>
        <w:ind w:right="-1"/>
        <w:rPr>
          <w:rFonts w:ascii="Arial" w:hAnsi="Arial" w:cs="Arial"/>
          <w:color w:val="auto"/>
        </w:rPr>
        <w:sectPr w:rsidR="001C49D7" w:rsidRPr="003E567A" w:rsidSect="001C0175">
          <w:type w:val="continuous"/>
          <w:pgSz w:w="11907" w:h="16839" w:code="9"/>
          <w:pgMar w:top="1400" w:right="991" w:bottom="2" w:left="900" w:header="720" w:footer="720" w:gutter="0"/>
          <w:cols w:space="720"/>
          <w:noEndnote/>
        </w:sectPr>
      </w:pPr>
    </w:p>
    <w:p w14:paraId="43558213" w14:textId="77777777" w:rsidR="001C49D7" w:rsidRPr="001C0175" w:rsidRDefault="001C49D7" w:rsidP="001C0175">
      <w:pPr>
        <w:pStyle w:val="Heading3"/>
      </w:pPr>
      <w:bookmarkStart w:id="22" w:name="_Toc14698074"/>
      <w:bookmarkStart w:id="23" w:name="_Toc50118307"/>
      <w:r w:rsidRPr="001C0175">
        <w:rPr>
          <w:rStyle w:val="A7"/>
          <w:rFonts w:asciiTheme="majorHAnsi" w:hAnsiTheme="majorHAnsi" w:cs="Arial"/>
          <w:b w:val="0"/>
          <w:bCs/>
          <w:color w:val="1F1F5F" w:themeColor="text1"/>
          <w:sz w:val="28"/>
          <w:szCs w:val="28"/>
        </w:rPr>
        <w:t>Funded categories:</w:t>
      </w:r>
      <w:bookmarkEnd w:id="22"/>
      <w:bookmarkEnd w:id="23"/>
    </w:p>
    <w:p w14:paraId="426BDD3B" w14:textId="77777777" w:rsidR="001C49D7" w:rsidRPr="001C0175" w:rsidRDefault="001C49D7" w:rsidP="001C0175">
      <w:pPr>
        <w:pStyle w:val="Heading4"/>
      </w:pPr>
      <w:bookmarkStart w:id="24" w:name="_Toc14698075"/>
      <w:bookmarkStart w:id="25" w:name="_Toc46149252"/>
      <w:bookmarkStart w:id="26" w:name="_Toc50118308"/>
      <w:r w:rsidRPr="001C0175">
        <w:t>ACCREDITATION COURSES</w:t>
      </w:r>
      <w:bookmarkEnd w:id="24"/>
      <w:bookmarkEnd w:id="25"/>
      <w:bookmarkEnd w:id="26"/>
    </w:p>
    <w:p w14:paraId="3F130177" w14:textId="77777777" w:rsidR="001C49D7" w:rsidRPr="001C0175" w:rsidRDefault="001C49D7" w:rsidP="001C49D7">
      <w:pPr>
        <w:autoSpaceDE w:val="0"/>
        <w:autoSpaceDN w:val="0"/>
        <w:adjustRightInd w:val="0"/>
        <w:spacing w:after="100" w:line="241" w:lineRule="atLeast"/>
        <w:ind w:right="-1"/>
        <w:rPr>
          <w:rFonts w:asciiTheme="minorHAnsi" w:hAnsiTheme="minorHAnsi" w:cs="Arial"/>
        </w:rPr>
      </w:pPr>
      <w:r w:rsidRPr="001C0175">
        <w:rPr>
          <w:rFonts w:asciiTheme="minorHAnsi" w:hAnsiTheme="minorHAnsi" w:cs="Arial"/>
          <w:b/>
          <w:bCs/>
        </w:rPr>
        <w:t>Costs associated with delivering:</w:t>
      </w:r>
    </w:p>
    <w:p w14:paraId="572C14AF" w14:textId="77777777" w:rsidR="001C49D7" w:rsidRPr="001C0175" w:rsidRDefault="001C49D7" w:rsidP="001C49D7">
      <w:pPr>
        <w:numPr>
          <w:ilvl w:val="0"/>
          <w:numId w:val="15"/>
        </w:numPr>
        <w:autoSpaceDE w:val="0"/>
        <w:autoSpaceDN w:val="0"/>
        <w:adjustRightInd w:val="0"/>
        <w:spacing w:after="0"/>
        <w:ind w:left="426" w:right="-1"/>
        <w:rPr>
          <w:rFonts w:asciiTheme="minorHAnsi" w:hAnsiTheme="minorHAnsi" w:cs="Arial"/>
        </w:rPr>
      </w:pPr>
      <w:r w:rsidRPr="001C0175">
        <w:rPr>
          <w:rFonts w:asciiTheme="minorHAnsi" w:hAnsiTheme="minorHAnsi" w:cs="Arial"/>
        </w:rPr>
        <w:t>An intermediate or higher officiating training course including the travel of an intra-Territory or interstate presenter.</w:t>
      </w:r>
    </w:p>
    <w:p w14:paraId="51227156" w14:textId="77777777" w:rsidR="001C49D7" w:rsidRPr="001C0175" w:rsidRDefault="001C49D7" w:rsidP="001C49D7">
      <w:pPr>
        <w:autoSpaceDE w:val="0"/>
        <w:autoSpaceDN w:val="0"/>
        <w:adjustRightInd w:val="0"/>
        <w:spacing w:after="0"/>
        <w:ind w:right="-1"/>
        <w:rPr>
          <w:rFonts w:asciiTheme="minorHAnsi" w:hAnsiTheme="minorHAnsi" w:cs="Arial"/>
        </w:rPr>
      </w:pPr>
    </w:p>
    <w:p w14:paraId="3162E26F" w14:textId="77777777" w:rsidR="001C49D7" w:rsidRPr="001C0175" w:rsidRDefault="001C49D7" w:rsidP="001C49D7">
      <w:pPr>
        <w:autoSpaceDE w:val="0"/>
        <w:autoSpaceDN w:val="0"/>
        <w:adjustRightInd w:val="0"/>
        <w:spacing w:after="100" w:line="241" w:lineRule="atLeast"/>
        <w:ind w:right="-1"/>
        <w:rPr>
          <w:rFonts w:asciiTheme="minorHAnsi" w:hAnsiTheme="minorHAnsi" w:cs="Arial"/>
        </w:rPr>
      </w:pPr>
      <w:r w:rsidRPr="001C0175">
        <w:rPr>
          <w:rFonts w:asciiTheme="minorHAnsi" w:hAnsiTheme="minorHAnsi" w:cs="Arial"/>
          <w:b/>
          <w:bCs/>
        </w:rPr>
        <w:t>Costs associated with attending:</w:t>
      </w:r>
    </w:p>
    <w:p w14:paraId="39958F45" w14:textId="77777777" w:rsidR="001C49D7" w:rsidRPr="001C0175" w:rsidRDefault="001C49D7" w:rsidP="001C49D7">
      <w:pPr>
        <w:numPr>
          <w:ilvl w:val="0"/>
          <w:numId w:val="15"/>
        </w:numPr>
        <w:autoSpaceDE w:val="0"/>
        <w:autoSpaceDN w:val="0"/>
        <w:adjustRightInd w:val="0"/>
        <w:spacing w:after="51"/>
        <w:ind w:left="426" w:right="-1"/>
        <w:rPr>
          <w:rFonts w:asciiTheme="minorHAnsi" w:hAnsiTheme="minorHAnsi" w:cs="Arial"/>
        </w:rPr>
      </w:pPr>
      <w:r w:rsidRPr="001C0175">
        <w:rPr>
          <w:rFonts w:asciiTheme="minorHAnsi" w:hAnsiTheme="minorHAnsi" w:cs="Arial"/>
        </w:rPr>
        <w:t>An intermediate or higher officiating training course intra-Territory, interstate or overseas.</w:t>
      </w:r>
    </w:p>
    <w:p w14:paraId="39A626D4" w14:textId="77777777" w:rsidR="001C49D7" w:rsidRPr="001C0175" w:rsidRDefault="001C49D7" w:rsidP="001C49D7">
      <w:pPr>
        <w:autoSpaceDE w:val="0"/>
        <w:autoSpaceDN w:val="0"/>
        <w:adjustRightInd w:val="0"/>
        <w:spacing w:after="51"/>
        <w:ind w:left="66" w:right="-1"/>
        <w:rPr>
          <w:rFonts w:asciiTheme="minorHAnsi" w:hAnsiTheme="minorHAnsi" w:cs="Arial"/>
        </w:rPr>
      </w:pPr>
    </w:p>
    <w:p w14:paraId="362C67E9" w14:textId="77777777" w:rsidR="001C49D7" w:rsidRPr="001C0175" w:rsidRDefault="001C49D7" w:rsidP="001C0175">
      <w:pPr>
        <w:pStyle w:val="Heading4"/>
      </w:pPr>
      <w:bookmarkStart w:id="27" w:name="_Toc14698076"/>
      <w:bookmarkStart w:id="28" w:name="_Toc46149253"/>
      <w:bookmarkStart w:id="29" w:name="_Toc50118309"/>
      <w:r w:rsidRPr="001C0175">
        <w:t>COMPETITIONS</w:t>
      </w:r>
      <w:bookmarkEnd w:id="27"/>
      <w:bookmarkEnd w:id="28"/>
      <w:bookmarkEnd w:id="29"/>
    </w:p>
    <w:p w14:paraId="609B27C4" w14:textId="77777777" w:rsidR="001C49D7" w:rsidRPr="001C0175" w:rsidRDefault="001C49D7" w:rsidP="001C49D7">
      <w:pPr>
        <w:pStyle w:val="Pa3"/>
        <w:spacing w:after="100"/>
        <w:ind w:right="-1"/>
        <w:rPr>
          <w:rFonts w:asciiTheme="minorHAnsi" w:hAnsiTheme="minorHAnsi" w:cs="Arial"/>
          <w:sz w:val="22"/>
          <w:szCs w:val="22"/>
        </w:rPr>
      </w:pPr>
      <w:r w:rsidRPr="001C0175">
        <w:rPr>
          <w:rStyle w:val="A4"/>
          <w:rFonts w:asciiTheme="minorHAnsi" w:hAnsiTheme="minorHAnsi" w:cs="Arial"/>
        </w:rPr>
        <w:t>Costs associated with officials officiating:</w:t>
      </w:r>
    </w:p>
    <w:p w14:paraId="3B51670A" w14:textId="77777777" w:rsidR="001C49D7" w:rsidRPr="001C0175" w:rsidRDefault="001C49D7" w:rsidP="001C49D7">
      <w:pPr>
        <w:pStyle w:val="Default"/>
        <w:numPr>
          <w:ilvl w:val="0"/>
          <w:numId w:val="16"/>
        </w:numPr>
        <w:spacing w:after="51"/>
        <w:ind w:left="426" w:right="-1" w:hanging="426"/>
        <w:rPr>
          <w:rFonts w:asciiTheme="minorHAnsi" w:hAnsiTheme="minorHAnsi" w:cs="Arial"/>
          <w:color w:val="auto"/>
          <w:sz w:val="22"/>
          <w:szCs w:val="22"/>
        </w:rPr>
      </w:pPr>
      <w:r w:rsidRPr="001C0175">
        <w:rPr>
          <w:rStyle w:val="A4"/>
          <w:rFonts w:asciiTheme="minorHAnsi" w:hAnsiTheme="minorHAnsi" w:cs="Arial"/>
          <w:color w:val="auto"/>
        </w:rPr>
        <w:t>At an event as part of higher level accreditation requirements.</w:t>
      </w:r>
    </w:p>
    <w:p w14:paraId="3CEAC67F" w14:textId="77777777" w:rsidR="001C49D7" w:rsidRPr="001C0175" w:rsidRDefault="001C49D7" w:rsidP="001C49D7">
      <w:pPr>
        <w:pStyle w:val="Default"/>
        <w:numPr>
          <w:ilvl w:val="0"/>
          <w:numId w:val="16"/>
        </w:numPr>
        <w:spacing w:after="51"/>
        <w:ind w:left="426" w:right="-1" w:hanging="426"/>
        <w:rPr>
          <w:rFonts w:asciiTheme="minorHAnsi" w:hAnsiTheme="minorHAnsi" w:cs="Arial"/>
          <w:color w:val="auto"/>
          <w:sz w:val="22"/>
          <w:szCs w:val="22"/>
        </w:rPr>
      </w:pPr>
      <w:r w:rsidRPr="001C0175">
        <w:rPr>
          <w:rStyle w:val="A4"/>
          <w:rFonts w:asciiTheme="minorHAnsi" w:hAnsiTheme="minorHAnsi" w:cs="Arial"/>
          <w:color w:val="auto"/>
        </w:rPr>
        <w:t>At an international selection event (not fully funded by the PSB or NSO) that assists in being selected for a higher level competition;</w:t>
      </w:r>
    </w:p>
    <w:p w14:paraId="15CDC424" w14:textId="77777777" w:rsidR="001C49D7" w:rsidRPr="001C0175" w:rsidRDefault="001C49D7" w:rsidP="001C49D7">
      <w:pPr>
        <w:pStyle w:val="Default"/>
        <w:numPr>
          <w:ilvl w:val="0"/>
          <w:numId w:val="16"/>
        </w:numPr>
        <w:spacing w:after="51"/>
        <w:ind w:left="426" w:right="-1" w:hanging="426"/>
        <w:rPr>
          <w:rFonts w:asciiTheme="minorHAnsi" w:hAnsiTheme="minorHAnsi" w:cs="Arial"/>
          <w:color w:val="auto"/>
          <w:sz w:val="22"/>
          <w:szCs w:val="22"/>
        </w:rPr>
      </w:pPr>
      <w:r w:rsidRPr="001C0175">
        <w:rPr>
          <w:rStyle w:val="A4"/>
          <w:rFonts w:asciiTheme="minorHAnsi" w:hAnsiTheme="minorHAnsi" w:cs="Arial"/>
          <w:color w:val="auto"/>
        </w:rPr>
        <w:t>At a state, national (including School Sport Australia) or international event (not fully funded by the PSB or NSO) that assists in maintaining accreditation; or</w:t>
      </w:r>
    </w:p>
    <w:p w14:paraId="11EA4FEE" w14:textId="77777777" w:rsidR="001C49D7" w:rsidRPr="001C0175" w:rsidRDefault="001C49D7" w:rsidP="001C49D7">
      <w:pPr>
        <w:pStyle w:val="Default"/>
        <w:numPr>
          <w:ilvl w:val="0"/>
          <w:numId w:val="16"/>
        </w:numPr>
        <w:spacing w:after="51"/>
        <w:ind w:left="426" w:right="-1" w:hanging="426"/>
        <w:rPr>
          <w:rFonts w:asciiTheme="minorHAnsi" w:hAnsiTheme="minorHAnsi" w:cs="Arial"/>
          <w:color w:val="auto"/>
          <w:sz w:val="22"/>
          <w:szCs w:val="22"/>
        </w:rPr>
      </w:pPr>
      <w:r w:rsidRPr="001C0175">
        <w:rPr>
          <w:rStyle w:val="A4"/>
          <w:rFonts w:asciiTheme="minorHAnsi" w:hAnsiTheme="minorHAnsi" w:cs="Arial"/>
          <w:color w:val="auto"/>
        </w:rPr>
        <w:t>At a state, national or international competition on the officiating pathway.</w:t>
      </w:r>
    </w:p>
    <w:p w14:paraId="65090F70" w14:textId="77777777" w:rsidR="001C49D7" w:rsidRPr="001C0175" w:rsidRDefault="001C49D7" w:rsidP="001C49D7">
      <w:pPr>
        <w:autoSpaceDE w:val="0"/>
        <w:autoSpaceDN w:val="0"/>
        <w:adjustRightInd w:val="0"/>
        <w:spacing w:after="51"/>
        <w:ind w:left="426" w:right="-1"/>
        <w:rPr>
          <w:rFonts w:asciiTheme="minorHAnsi" w:hAnsiTheme="minorHAnsi" w:cs="Arial"/>
        </w:rPr>
      </w:pPr>
    </w:p>
    <w:p w14:paraId="27A21B73" w14:textId="77777777" w:rsidR="001C49D7" w:rsidRPr="001C0175" w:rsidRDefault="001C49D7" w:rsidP="001C0175">
      <w:pPr>
        <w:pStyle w:val="Heading3"/>
      </w:pPr>
      <w:r w:rsidRPr="001C0175">
        <w:rPr>
          <w:rStyle w:val="A4"/>
          <w:rFonts w:asciiTheme="minorHAnsi" w:hAnsiTheme="minorHAnsi" w:cs="Arial"/>
          <w:bCs w:val="0"/>
        </w:rPr>
        <w:br w:type="column"/>
      </w:r>
      <w:bookmarkStart w:id="30" w:name="_Toc50118310"/>
      <w:r w:rsidRPr="001C0175">
        <w:rPr>
          <w:rStyle w:val="Heading3Char"/>
          <w:bCs/>
        </w:rPr>
        <w:t>Funding will not be considered for:</w:t>
      </w:r>
      <w:bookmarkEnd w:id="30"/>
    </w:p>
    <w:p w14:paraId="1103C380" w14:textId="77777777" w:rsidR="001C49D7" w:rsidRPr="001C0175" w:rsidRDefault="001C49D7" w:rsidP="001C49D7">
      <w:pPr>
        <w:pStyle w:val="Default"/>
        <w:numPr>
          <w:ilvl w:val="0"/>
          <w:numId w:val="17"/>
        </w:numPr>
        <w:spacing w:after="51"/>
        <w:ind w:left="426" w:right="-1" w:hanging="426"/>
        <w:rPr>
          <w:rStyle w:val="A4"/>
          <w:rFonts w:asciiTheme="minorHAnsi" w:hAnsiTheme="minorHAnsi" w:cs="Arial"/>
          <w:color w:val="auto"/>
        </w:rPr>
      </w:pPr>
      <w:r w:rsidRPr="001C0175">
        <w:rPr>
          <w:rStyle w:val="A4"/>
          <w:rFonts w:asciiTheme="minorHAnsi" w:hAnsiTheme="minorHAnsi" w:cs="Arial"/>
          <w:color w:val="auto"/>
        </w:rPr>
        <w:t>Activities or projects that have been approved under other NTG grant programs;</w:t>
      </w:r>
    </w:p>
    <w:p w14:paraId="586FCC3B" w14:textId="77777777" w:rsidR="001C49D7" w:rsidRPr="001C0175" w:rsidRDefault="001C49D7" w:rsidP="001C49D7">
      <w:pPr>
        <w:pStyle w:val="Default"/>
        <w:numPr>
          <w:ilvl w:val="0"/>
          <w:numId w:val="17"/>
        </w:numPr>
        <w:spacing w:after="51"/>
        <w:ind w:left="426" w:right="-1" w:hanging="426"/>
        <w:rPr>
          <w:rFonts w:asciiTheme="minorHAnsi" w:hAnsiTheme="minorHAnsi" w:cs="Arial"/>
          <w:color w:val="auto"/>
          <w:sz w:val="22"/>
          <w:szCs w:val="22"/>
        </w:rPr>
      </w:pPr>
      <w:r w:rsidRPr="001C0175">
        <w:rPr>
          <w:rStyle w:val="A4"/>
          <w:rFonts w:asciiTheme="minorHAnsi" w:hAnsiTheme="minorHAnsi" w:cs="Arial"/>
          <w:color w:val="auto"/>
        </w:rPr>
        <w:t>Activities or projects that are normally covered by the NSO;</w:t>
      </w:r>
    </w:p>
    <w:p w14:paraId="53FADF41" w14:textId="77777777" w:rsidR="001C49D7" w:rsidRPr="001C0175" w:rsidRDefault="001C49D7" w:rsidP="001C49D7">
      <w:pPr>
        <w:pStyle w:val="Default"/>
        <w:numPr>
          <w:ilvl w:val="0"/>
          <w:numId w:val="17"/>
        </w:numPr>
        <w:spacing w:after="51"/>
        <w:ind w:left="426" w:right="-1" w:hanging="426"/>
        <w:rPr>
          <w:rFonts w:asciiTheme="minorHAnsi" w:hAnsiTheme="minorHAnsi" w:cs="Arial"/>
          <w:color w:val="auto"/>
          <w:sz w:val="22"/>
          <w:szCs w:val="22"/>
        </w:rPr>
      </w:pPr>
      <w:r w:rsidRPr="001C0175">
        <w:rPr>
          <w:rStyle w:val="A4"/>
          <w:rFonts w:asciiTheme="minorHAnsi" w:hAnsiTheme="minorHAnsi" w:cs="Arial"/>
          <w:color w:val="auto"/>
        </w:rPr>
        <w:t>Applications that are not supported by a breakdown of costs;</w:t>
      </w:r>
    </w:p>
    <w:p w14:paraId="5A53A910" w14:textId="77777777" w:rsidR="001C49D7" w:rsidRPr="001C0175" w:rsidRDefault="001C49D7" w:rsidP="001C49D7">
      <w:pPr>
        <w:pStyle w:val="Default"/>
        <w:numPr>
          <w:ilvl w:val="0"/>
          <w:numId w:val="17"/>
        </w:numPr>
        <w:spacing w:after="51"/>
        <w:ind w:left="426" w:right="-1" w:hanging="426"/>
        <w:rPr>
          <w:rStyle w:val="A4"/>
          <w:rFonts w:asciiTheme="minorHAnsi" w:hAnsiTheme="minorHAnsi" w:cs="Arial"/>
          <w:color w:val="auto"/>
        </w:rPr>
      </w:pPr>
      <w:r w:rsidRPr="001C0175">
        <w:rPr>
          <w:rStyle w:val="A4"/>
          <w:rFonts w:asciiTheme="minorHAnsi" w:hAnsiTheme="minorHAnsi" w:cs="Arial"/>
          <w:color w:val="auto"/>
        </w:rPr>
        <w:t>Applications from organisations in the officiating stream proposing to run beginner or introductory officiating courses in the NT*;</w:t>
      </w:r>
    </w:p>
    <w:p w14:paraId="5689AC98" w14:textId="77777777" w:rsidR="001C49D7" w:rsidRPr="001C0175" w:rsidRDefault="001C49D7" w:rsidP="001C49D7">
      <w:pPr>
        <w:pStyle w:val="Default"/>
        <w:numPr>
          <w:ilvl w:val="0"/>
          <w:numId w:val="17"/>
        </w:numPr>
        <w:spacing w:after="51"/>
        <w:ind w:left="426" w:right="-1" w:hanging="426"/>
        <w:rPr>
          <w:rFonts w:asciiTheme="minorHAnsi" w:hAnsiTheme="minorHAnsi" w:cs="Arial"/>
          <w:color w:val="auto"/>
          <w:sz w:val="22"/>
          <w:szCs w:val="22"/>
        </w:rPr>
      </w:pPr>
      <w:r w:rsidRPr="001C0175">
        <w:rPr>
          <w:rStyle w:val="A4"/>
          <w:rFonts w:asciiTheme="minorHAnsi" w:hAnsiTheme="minorHAnsi" w:cs="Arial"/>
          <w:color w:val="auto"/>
        </w:rPr>
        <w:t>Overheads involved with running an officiating course including room hire, facility usage and cost of support materials such as printing and binding of manuals;</w:t>
      </w:r>
    </w:p>
    <w:p w14:paraId="7AAF1EA1" w14:textId="77777777" w:rsidR="001C49D7" w:rsidRPr="001C0175" w:rsidRDefault="001C49D7" w:rsidP="001C49D7">
      <w:pPr>
        <w:pStyle w:val="Default"/>
        <w:numPr>
          <w:ilvl w:val="0"/>
          <w:numId w:val="17"/>
        </w:numPr>
        <w:spacing w:after="51"/>
        <w:ind w:left="426" w:right="-1" w:hanging="426"/>
        <w:rPr>
          <w:rStyle w:val="A4"/>
          <w:rFonts w:asciiTheme="minorHAnsi" w:hAnsiTheme="minorHAnsi" w:cs="Arial"/>
          <w:color w:val="auto"/>
        </w:rPr>
      </w:pPr>
      <w:r w:rsidRPr="001C0175">
        <w:rPr>
          <w:rStyle w:val="A4"/>
          <w:rFonts w:asciiTheme="minorHAnsi" w:hAnsiTheme="minorHAnsi" w:cs="Arial"/>
          <w:color w:val="auto"/>
        </w:rPr>
        <w:t>Hire car associated with attending an event;</w:t>
      </w:r>
    </w:p>
    <w:p w14:paraId="2B36F768" w14:textId="77777777" w:rsidR="001C49D7" w:rsidRPr="001C0175" w:rsidRDefault="001C49D7" w:rsidP="001C49D7">
      <w:pPr>
        <w:pStyle w:val="Default"/>
        <w:numPr>
          <w:ilvl w:val="0"/>
          <w:numId w:val="17"/>
        </w:numPr>
        <w:spacing w:after="51"/>
        <w:ind w:left="426" w:right="-1" w:hanging="426"/>
        <w:rPr>
          <w:rStyle w:val="A4"/>
          <w:rFonts w:asciiTheme="minorHAnsi" w:hAnsiTheme="minorHAnsi" w:cs="Arial"/>
          <w:color w:val="auto"/>
        </w:rPr>
      </w:pPr>
      <w:r w:rsidRPr="001C0175">
        <w:rPr>
          <w:rStyle w:val="A4"/>
          <w:rFonts w:asciiTheme="minorHAnsi" w:hAnsiTheme="minorHAnsi" w:cs="Arial"/>
          <w:color w:val="auto"/>
        </w:rPr>
        <w:t>Meals associated with attending an event;</w:t>
      </w:r>
    </w:p>
    <w:p w14:paraId="76BE206D" w14:textId="77777777" w:rsidR="001C49D7" w:rsidRPr="001C0175" w:rsidRDefault="001C49D7" w:rsidP="001C49D7">
      <w:pPr>
        <w:pStyle w:val="Default"/>
        <w:numPr>
          <w:ilvl w:val="0"/>
          <w:numId w:val="17"/>
        </w:numPr>
        <w:spacing w:after="51"/>
        <w:ind w:left="426" w:right="-1" w:hanging="426"/>
        <w:rPr>
          <w:rFonts w:asciiTheme="minorHAnsi" w:hAnsiTheme="minorHAnsi" w:cs="Arial"/>
          <w:color w:val="auto"/>
          <w:sz w:val="22"/>
          <w:szCs w:val="22"/>
        </w:rPr>
      </w:pPr>
      <w:r w:rsidRPr="001C0175">
        <w:rPr>
          <w:rStyle w:val="A4"/>
          <w:rFonts w:asciiTheme="minorHAnsi" w:hAnsiTheme="minorHAnsi" w:cs="Arial"/>
          <w:color w:val="auto"/>
        </w:rPr>
        <w:t>Car parking</w:t>
      </w:r>
    </w:p>
    <w:p w14:paraId="76EEF905" w14:textId="77777777" w:rsidR="001C49D7" w:rsidRPr="001C0175" w:rsidRDefault="001C49D7" w:rsidP="001C49D7">
      <w:pPr>
        <w:pStyle w:val="Default"/>
        <w:numPr>
          <w:ilvl w:val="0"/>
          <w:numId w:val="17"/>
        </w:numPr>
        <w:spacing w:after="51"/>
        <w:ind w:left="426" w:right="-1" w:hanging="426"/>
        <w:rPr>
          <w:rFonts w:asciiTheme="minorHAnsi" w:hAnsiTheme="minorHAnsi" w:cs="Arial"/>
          <w:color w:val="auto"/>
          <w:sz w:val="22"/>
          <w:szCs w:val="22"/>
        </w:rPr>
      </w:pPr>
      <w:r w:rsidRPr="001C0175">
        <w:rPr>
          <w:rStyle w:val="A4"/>
          <w:rFonts w:asciiTheme="minorHAnsi" w:hAnsiTheme="minorHAnsi" w:cs="Arial"/>
          <w:color w:val="auto"/>
        </w:rPr>
        <w:t>Equipment or clothing (including uniform items);</w:t>
      </w:r>
    </w:p>
    <w:p w14:paraId="48D425BC" w14:textId="77777777" w:rsidR="001C49D7" w:rsidRPr="001C0175" w:rsidRDefault="001C49D7" w:rsidP="001C49D7">
      <w:pPr>
        <w:pStyle w:val="Default"/>
        <w:numPr>
          <w:ilvl w:val="0"/>
          <w:numId w:val="17"/>
        </w:numPr>
        <w:spacing w:after="51"/>
        <w:ind w:left="426" w:right="-1" w:hanging="426"/>
        <w:rPr>
          <w:rFonts w:asciiTheme="minorHAnsi" w:hAnsiTheme="minorHAnsi" w:cs="Arial"/>
          <w:color w:val="auto"/>
          <w:sz w:val="22"/>
          <w:szCs w:val="22"/>
        </w:rPr>
      </w:pPr>
      <w:r w:rsidRPr="001C0175">
        <w:rPr>
          <w:rStyle w:val="A4"/>
          <w:rFonts w:asciiTheme="minorHAnsi" w:hAnsiTheme="minorHAnsi" w:cs="Arial"/>
          <w:color w:val="auto"/>
        </w:rPr>
        <w:t>Costs associated with being an announcer or ball person at an event;</w:t>
      </w:r>
    </w:p>
    <w:p w14:paraId="0DB86CF3" w14:textId="77777777" w:rsidR="001C49D7" w:rsidRPr="001C0175" w:rsidRDefault="001C49D7" w:rsidP="001C49D7">
      <w:pPr>
        <w:pStyle w:val="Default"/>
        <w:numPr>
          <w:ilvl w:val="0"/>
          <w:numId w:val="17"/>
        </w:numPr>
        <w:spacing w:after="51"/>
        <w:ind w:left="426" w:right="-1" w:hanging="426"/>
        <w:rPr>
          <w:rStyle w:val="A4"/>
          <w:rFonts w:asciiTheme="minorHAnsi" w:hAnsiTheme="minorHAnsi" w:cs="Arial"/>
          <w:color w:val="auto"/>
        </w:rPr>
      </w:pPr>
      <w:r w:rsidRPr="001C0175">
        <w:rPr>
          <w:rStyle w:val="A4"/>
          <w:rFonts w:asciiTheme="minorHAnsi" w:hAnsiTheme="minorHAnsi" w:cs="Arial"/>
          <w:color w:val="auto"/>
        </w:rPr>
        <w:t>Fees to maintain accreditation;</w:t>
      </w:r>
    </w:p>
    <w:p w14:paraId="77385CF9" w14:textId="77777777" w:rsidR="001C49D7" w:rsidRPr="001C0175" w:rsidRDefault="001C49D7" w:rsidP="001C49D7">
      <w:pPr>
        <w:pStyle w:val="Default"/>
        <w:numPr>
          <w:ilvl w:val="0"/>
          <w:numId w:val="17"/>
        </w:numPr>
        <w:spacing w:after="51"/>
        <w:ind w:left="426" w:right="-1" w:hanging="426"/>
        <w:rPr>
          <w:rFonts w:asciiTheme="minorHAnsi" w:hAnsiTheme="minorHAnsi" w:cs="Arial"/>
          <w:color w:val="auto"/>
          <w:sz w:val="22"/>
          <w:szCs w:val="22"/>
        </w:rPr>
      </w:pPr>
      <w:r w:rsidRPr="001C0175">
        <w:rPr>
          <w:rStyle w:val="A4"/>
          <w:rFonts w:asciiTheme="minorHAnsi" w:hAnsiTheme="minorHAnsi" w:cs="Arial"/>
          <w:color w:val="auto"/>
        </w:rPr>
        <w:t>Participation in competitions that are not part of the NSO’s or PSB’s recognised officiating pathway. The scholarship is to support officials to reach the highest levels in the sports official pathway.</w:t>
      </w:r>
    </w:p>
    <w:p w14:paraId="4853AD39" w14:textId="77777777" w:rsidR="001C49D7" w:rsidRPr="001C0175" w:rsidRDefault="001C49D7" w:rsidP="001C49D7">
      <w:pPr>
        <w:pStyle w:val="Default"/>
        <w:ind w:left="-4962" w:right="-1"/>
        <w:rPr>
          <w:rFonts w:asciiTheme="minorHAnsi" w:hAnsiTheme="minorHAnsi" w:cs="Arial"/>
          <w:color w:val="auto"/>
        </w:rPr>
      </w:pPr>
    </w:p>
    <w:p w14:paraId="4D294BC8" w14:textId="77777777" w:rsidR="001C49D7" w:rsidRPr="001C0175" w:rsidRDefault="001C49D7" w:rsidP="001C49D7">
      <w:pPr>
        <w:pStyle w:val="Pa3"/>
        <w:spacing w:after="100"/>
        <w:ind w:right="-1"/>
        <w:rPr>
          <w:rStyle w:val="A4"/>
          <w:rFonts w:asciiTheme="minorHAnsi" w:hAnsiTheme="minorHAnsi" w:cs="Arial"/>
          <w:bCs/>
        </w:rPr>
      </w:pPr>
      <w:proofErr w:type="gramStart"/>
      <w:r w:rsidRPr="001C0175">
        <w:rPr>
          <w:rStyle w:val="A4"/>
          <w:rFonts w:asciiTheme="minorHAnsi" w:hAnsiTheme="minorHAnsi" w:cs="Arial"/>
        </w:rPr>
        <w:t>*  PSB’s</w:t>
      </w:r>
      <w:proofErr w:type="gramEnd"/>
      <w:r w:rsidRPr="001C0175">
        <w:rPr>
          <w:rStyle w:val="A4"/>
          <w:rFonts w:asciiTheme="minorHAnsi" w:hAnsiTheme="minorHAnsi" w:cs="Arial"/>
        </w:rPr>
        <w:t xml:space="preserve"> receive annual grant funding to support </w:t>
      </w:r>
      <w:r w:rsidRPr="001C0175">
        <w:rPr>
          <w:rStyle w:val="A4"/>
          <w:rFonts w:asciiTheme="minorHAnsi" w:hAnsiTheme="minorHAnsi" w:cs="Arial"/>
        </w:rPr>
        <w:br/>
        <w:t xml:space="preserve">   these courses.</w:t>
      </w:r>
    </w:p>
    <w:p w14:paraId="444D1CF6" w14:textId="77777777" w:rsidR="001C49D7" w:rsidRPr="003E567A" w:rsidRDefault="001C49D7" w:rsidP="001C49D7">
      <w:pPr>
        <w:pStyle w:val="Default"/>
        <w:ind w:right="-1"/>
        <w:rPr>
          <w:rFonts w:ascii="Arial" w:hAnsi="Arial" w:cs="Arial"/>
          <w:color w:val="auto"/>
        </w:rPr>
        <w:sectPr w:rsidR="001C49D7" w:rsidRPr="003E567A" w:rsidSect="001C0175">
          <w:type w:val="continuous"/>
          <w:pgSz w:w="11907" w:h="16839" w:code="9"/>
          <w:pgMar w:top="1400" w:right="991" w:bottom="2" w:left="900" w:header="720" w:footer="720" w:gutter="0"/>
          <w:cols w:num="2" w:space="720" w:equalWidth="0">
            <w:col w:w="4578" w:space="331"/>
            <w:col w:w="4699"/>
          </w:cols>
          <w:noEndnote/>
        </w:sectPr>
      </w:pPr>
    </w:p>
    <w:p w14:paraId="5D5CD305" w14:textId="77777777" w:rsidR="001C49D7" w:rsidRPr="003E567A" w:rsidRDefault="001C49D7" w:rsidP="001C49D7">
      <w:pPr>
        <w:pStyle w:val="Default"/>
        <w:ind w:right="-1"/>
        <w:rPr>
          <w:rFonts w:ascii="Arial" w:hAnsi="Arial" w:cs="Arial"/>
          <w:color w:val="auto"/>
        </w:rPr>
        <w:sectPr w:rsidR="001C49D7" w:rsidRPr="003E567A" w:rsidSect="001C0175">
          <w:type w:val="continuous"/>
          <w:pgSz w:w="11907" w:h="16839" w:code="9"/>
          <w:pgMar w:top="1400" w:right="991" w:bottom="2" w:left="900" w:header="720" w:footer="0" w:gutter="0"/>
          <w:cols w:num="2" w:space="720" w:equalWidth="0">
            <w:col w:w="4578" w:space="331"/>
            <w:col w:w="4699"/>
          </w:cols>
          <w:noEndnote/>
        </w:sectPr>
      </w:pPr>
    </w:p>
    <w:p w14:paraId="4D1855DC" w14:textId="77777777" w:rsidR="00295DDB" w:rsidRPr="00295DDB" w:rsidRDefault="00295DDB" w:rsidP="00295DDB">
      <w:pPr>
        <w:pStyle w:val="Heading2"/>
      </w:pPr>
      <w:bookmarkStart w:id="31" w:name="_Toc14698077"/>
      <w:bookmarkStart w:id="32" w:name="_Toc50118311"/>
      <w:r>
        <w:lastRenderedPageBreak/>
        <w:t>Officiating Academies</w:t>
      </w:r>
      <w:r w:rsidR="001703EB">
        <w:t xml:space="preserve"> </w:t>
      </w:r>
      <w:r w:rsidR="001703EB" w:rsidRPr="001703EB">
        <w:t>(Round 2</w:t>
      </w:r>
      <w:r w:rsidR="00AC252B">
        <w:t xml:space="preserve"> only</w:t>
      </w:r>
      <w:r w:rsidR="001703EB" w:rsidRPr="001703EB">
        <w:t>)</w:t>
      </w:r>
      <w:bookmarkEnd w:id="32"/>
    </w:p>
    <w:p w14:paraId="39A2BA1B" w14:textId="77777777" w:rsidR="00A20E5D" w:rsidRDefault="00295DDB" w:rsidP="00295DDB">
      <w:pPr>
        <w:autoSpaceDE w:val="0"/>
        <w:autoSpaceDN w:val="0"/>
        <w:adjustRightInd w:val="0"/>
        <w:spacing w:after="100" w:line="241" w:lineRule="atLeast"/>
        <w:ind w:right="-1"/>
        <w:rPr>
          <w:rFonts w:asciiTheme="minorHAnsi" w:eastAsiaTheme="minorHAnsi" w:hAnsiTheme="minorHAnsi" w:cs="Arial"/>
          <w:color w:val="000000"/>
        </w:rPr>
      </w:pPr>
      <w:r w:rsidRPr="00295DDB">
        <w:rPr>
          <w:rFonts w:asciiTheme="minorHAnsi" w:eastAsiaTheme="minorHAnsi" w:hAnsiTheme="minorHAnsi" w:cs="Arial"/>
          <w:color w:val="000000"/>
        </w:rPr>
        <w:t xml:space="preserve">Funding is provided </w:t>
      </w:r>
      <w:r w:rsidR="00E41B16">
        <w:rPr>
          <w:rFonts w:asciiTheme="minorHAnsi" w:eastAsiaTheme="minorHAnsi" w:hAnsiTheme="minorHAnsi" w:cs="Arial"/>
          <w:color w:val="000000"/>
        </w:rPr>
        <w:t xml:space="preserve">to a </w:t>
      </w:r>
      <w:r w:rsidR="00295CC7">
        <w:rPr>
          <w:rFonts w:asciiTheme="minorHAnsi" w:eastAsiaTheme="minorHAnsi" w:hAnsiTheme="minorHAnsi" w:cs="Arial"/>
          <w:color w:val="000000"/>
        </w:rPr>
        <w:t>PSB</w:t>
      </w:r>
      <w:r w:rsidR="004A40E3">
        <w:rPr>
          <w:rFonts w:asciiTheme="minorHAnsi" w:eastAsiaTheme="minorHAnsi" w:hAnsiTheme="minorHAnsi" w:cs="Arial"/>
          <w:color w:val="000000"/>
        </w:rPr>
        <w:t xml:space="preserve"> as seed funding</w:t>
      </w:r>
      <w:r w:rsidR="00E41B16">
        <w:rPr>
          <w:rFonts w:asciiTheme="minorHAnsi" w:eastAsiaTheme="minorHAnsi" w:hAnsiTheme="minorHAnsi" w:cs="Arial"/>
          <w:color w:val="000000"/>
        </w:rPr>
        <w:t xml:space="preserve"> (first year only)</w:t>
      </w:r>
      <w:r w:rsidR="004A40E3">
        <w:rPr>
          <w:rFonts w:asciiTheme="minorHAnsi" w:eastAsiaTheme="minorHAnsi" w:hAnsiTheme="minorHAnsi" w:cs="Arial"/>
          <w:color w:val="000000"/>
        </w:rPr>
        <w:t xml:space="preserve"> to establish an </w:t>
      </w:r>
      <w:r w:rsidR="00343039">
        <w:rPr>
          <w:rFonts w:asciiTheme="minorHAnsi" w:eastAsiaTheme="minorHAnsi" w:hAnsiTheme="minorHAnsi" w:cs="Arial"/>
          <w:color w:val="000000"/>
        </w:rPr>
        <w:t>O</w:t>
      </w:r>
      <w:r w:rsidR="004A40E3">
        <w:rPr>
          <w:rFonts w:asciiTheme="minorHAnsi" w:eastAsiaTheme="minorHAnsi" w:hAnsiTheme="minorHAnsi" w:cs="Arial"/>
          <w:color w:val="000000"/>
        </w:rPr>
        <w:t xml:space="preserve">fficiating </w:t>
      </w:r>
      <w:r w:rsidR="00343039">
        <w:rPr>
          <w:rFonts w:asciiTheme="minorHAnsi" w:eastAsiaTheme="minorHAnsi" w:hAnsiTheme="minorHAnsi" w:cs="Arial"/>
          <w:color w:val="000000"/>
        </w:rPr>
        <w:t>A</w:t>
      </w:r>
      <w:r w:rsidR="004A40E3">
        <w:rPr>
          <w:rFonts w:asciiTheme="minorHAnsi" w:eastAsiaTheme="minorHAnsi" w:hAnsiTheme="minorHAnsi" w:cs="Arial"/>
          <w:color w:val="000000"/>
        </w:rPr>
        <w:t xml:space="preserve">cademy. </w:t>
      </w:r>
      <w:r w:rsidR="00A20E5D">
        <w:rPr>
          <w:rFonts w:asciiTheme="minorHAnsi" w:eastAsiaTheme="minorHAnsi" w:hAnsiTheme="minorHAnsi" w:cs="Arial"/>
          <w:color w:val="000000"/>
        </w:rPr>
        <w:t>The academy can be either inclusive or exclusive.</w:t>
      </w:r>
      <w:r w:rsidR="00A20E5D" w:rsidRPr="00A20E5D">
        <w:rPr>
          <w:rFonts w:asciiTheme="minorHAnsi" w:eastAsiaTheme="minorHAnsi" w:hAnsiTheme="minorHAnsi" w:cs="Arial"/>
          <w:color w:val="000000"/>
        </w:rPr>
        <w:t xml:space="preserve"> </w:t>
      </w:r>
      <w:r w:rsidR="00A20E5D">
        <w:rPr>
          <w:rFonts w:asciiTheme="minorHAnsi" w:eastAsiaTheme="minorHAnsi" w:hAnsiTheme="minorHAnsi" w:cs="Arial"/>
          <w:color w:val="000000"/>
        </w:rPr>
        <w:t>Sports with existing officiating academy structures are ineligible</w:t>
      </w:r>
      <w:r w:rsidR="00A20E5D" w:rsidRPr="00295DDB">
        <w:rPr>
          <w:rFonts w:asciiTheme="minorHAnsi" w:eastAsiaTheme="minorHAnsi" w:hAnsiTheme="minorHAnsi" w:cs="Arial"/>
          <w:color w:val="000000"/>
        </w:rPr>
        <w:t>.</w:t>
      </w:r>
    </w:p>
    <w:p w14:paraId="32CA67D7" w14:textId="77777777" w:rsidR="00A20E5D" w:rsidRDefault="00D528D5" w:rsidP="00295DDB">
      <w:pPr>
        <w:autoSpaceDE w:val="0"/>
        <w:autoSpaceDN w:val="0"/>
        <w:adjustRightInd w:val="0"/>
        <w:spacing w:after="100" w:line="241" w:lineRule="atLeast"/>
        <w:ind w:right="-1"/>
        <w:rPr>
          <w:rFonts w:asciiTheme="minorHAnsi" w:eastAsiaTheme="minorHAnsi" w:hAnsiTheme="minorHAnsi" w:cs="Arial"/>
          <w:color w:val="000000"/>
        </w:rPr>
      </w:pPr>
      <w:r>
        <w:rPr>
          <w:rFonts w:asciiTheme="minorHAnsi" w:eastAsiaTheme="minorHAnsi" w:hAnsiTheme="minorHAnsi" w:cs="Arial"/>
          <w:color w:val="000000"/>
        </w:rPr>
        <w:t xml:space="preserve">Funding </w:t>
      </w:r>
      <w:r w:rsidR="00E41B16">
        <w:rPr>
          <w:rFonts w:asciiTheme="minorHAnsi" w:eastAsiaTheme="minorHAnsi" w:hAnsiTheme="minorHAnsi" w:cs="Arial"/>
          <w:color w:val="000000"/>
        </w:rPr>
        <w:t xml:space="preserve">applications </w:t>
      </w:r>
      <w:r>
        <w:rPr>
          <w:rFonts w:asciiTheme="minorHAnsi" w:eastAsiaTheme="minorHAnsi" w:hAnsiTheme="minorHAnsi" w:cs="Arial"/>
          <w:color w:val="000000"/>
        </w:rPr>
        <w:t xml:space="preserve">will be </w:t>
      </w:r>
      <w:r w:rsidR="00E41B16">
        <w:rPr>
          <w:rFonts w:asciiTheme="minorHAnsi" w:eastAsiaTheme="minorHAnsi" w:hAnsiTheme="minorHAnsi" w:cs="Arial"/>
          <w:color w:val="000000"/>
        </w:rPr>
        <w:t>open for</w:t>
      </w:r>
      <w:r>
        <w:rPr>
          <w:rFonts w:asciiTheme="minorHAnsi" w:eastAsiaTheme="minorHAnsi" w:hAnsiTheme="minorHAnsi" w:cs="Arial"/>
          <w:color w:val="000000"/>
        </w:rPr>
        <w:t xml:space="preserve"> the Round 2 grants process</w:t>
      </w:r>
      <w:r w:rsidR="00295CC7">
        <w:rPr>
          <w:rFonts w:asciiTheme="minorHAnsi" w:eastAsiaTheme="minorHAnsi" w:hAnsiTheme="minorHAnsi" w:cs="Arial"/>
          <w:color w:val="000000"/>
        </w:rPr>
        <w:t xml:space="preserve"> (February 2021)</w:t>
      </w:r>
      <w:r>
        <w:rPr>
          <w:rFonts w:asciiTheme="minorHAnsi" w:eastAsiaTheme="minorHAnsi" w:hAnsiTheme="minorHAnsi" w:cs="Arial"/>
          <w:color w:val="000000"/>
        </w:rPr>
        <w:t>.</w:t>
      </w:r>
    </w:p>
    <w:p w14:paraId="19FE6844" w14:textId="77777777" w:rsidR="00295CC7" w:rsidRDefault="00A869FE" w:rsidP="00817E92">
      <w:pPr>
        <w:pStyle w:val="Heading3"/>
      </w:pPr>
      <w:bookmarkStart w:id="33" w:name="_Toc50118312"/>
      <w:r>
        <w:t xml:space="preserve">Eligibility for </w:t>
      </w:r>
      <w:r w:rsidR="00343039">
        <w:t>Officiating A</w:t>
      </w:r>
      <w:r w:rsidR="004A40E3">
        <w:t>cademy applications</w:t>
      </w:r>
      <w:r w:rsidR="00295CC7">
        <w:t>:</w:t>
      </w:r>
      <w:bookmarkEnd w:id="33"/>
    </w:p>
    <w:p w14:paraId="4FF2C547" w14:textId="77777777" w:rsidR="00295CC7" w:rsidRDefault="00295CC7" w:rsidP="00BF5808">
      <w:pPr>
        <w:pStyle w:val="ListParagraph"/>
        <w:numPr>
          <w:ilvl w:val="0"/>
          <w:numId w:val="23"/>
        </w:numPr>
        <w:autoSpaceDE w:val="0"/>
        <w:autoSpaceDN w:val="0"/>
        <w:adjustRightInd w:val="0"/>
        <w:spacing w:after="51" w:line="241" w:lineRule="atLeast"/>
        <w:ind w:left="771" w:hanging="357"/>
        <w:rPr>
          <w:rFonts w:asciiTheme="minorHAnsi" w:eastAsiaTheme="minorHAnsi" w:hAnsiTheme="minorHAnsi" w:cs="Arial"/>
          <w:color w:val="000000"/>
        </w:rPr>
      </w:pPr>
      <w:r>
        <w:rPr>
          <w:rFonts w:asciiTheme="minorHAnsi" w:eastAsiaTheme="minorHAnsi" w:hAnsiTheme="minorHAnsi" w:cs="Arial"/>
          <w:color w:val="000000"/>
        </w:rPr>
        <w:t>An</w:t>
      </w:r>
      <w:r w:rsidR="00D528D5" w:rsidRPr="00295CC7">
        <w:rPr>
          <w:rFonts w:asciiTheme="minorHAnsi" w:eastAsiaTheme="minorHAnsi" w:hAnsiTheme="minorHAnsi" w:cs="Arial"/>
          <w:color w:val="000000"/>
        </w:rPr>
        <w:t xml:space="preserve"> officiating</w:t>
      </w:r>
      <w:r w:rsidR="004A40E3" w:rsidRPr="00295CC7">
        <w:rPr>
          <w:rFonts w:asciiTheme="minorHAnsi" w:eastAsiaTheme="minorHAnsi" w:hAnsiTheme="minorHAnsi" w:cs="Arial"/>
          <w:color w:val="000000"/>
        </w:rPr>
        <w:t xml:space="preserve"> coaching structure</w:t>
      </w:r>
      <w:r w:rsidR="00D528D5" w:rsidRPr="00295CC7">
        <w:rPr>
          <w:rFonts w:asciiTheme="minorHAnsi" w:eastAsiaTheme="minorHAnsi" w:hAnsiTheme="minorHAnsi" w:cs="Arial"/>
          <w:color w:val="000000"/>
        </w:rPr>
        <w:t xml:space="preserve">; </w:t>
      </w:r>
    </w:p>
    <w:p w14:paraId="2F87270F" w14:textId="77777777" w:rsidR="00295CC7" w:rsidRDefault="00295CC7" w:rsidP="00BF5808">
      <w:pPr>
        <w:pStyle w:val="ListParagraph"/>
        <w:numPr>
          <w:ilvl w:val="0"/>
          <w:numId w:val="23"/>
        </w:numPr>
        <w:autoSpaceDE w:val="0"/>
        <w:autoSpaceDN w:val="0"/>
        <w:adjustRightInd w:val="0"/>
        <w:spacing w:after="51" w:line="241" w:lineRule="atLeast"/>
        <w:ind w:left="771" w:hanging="357"/>
        <w:rPr>
          <w:rFonts w:asciiTheme="minorHAnsi" w:eastAsiaTheme="minorHAnsi" w:hAnsiTheme="minorHAnsi" w:cs="Arial"/>
          <w:color w:val="000000"/>
        </w:rPr>
      </w:pPr>
      <w:r>
        <w:rPr>
          <w:rFonts w:asciiTheme="minorHAnsi" w:eastAsiaTheme="minorHAnsi" w:hAnsiTheme="minorHAnsi" w:cs="Arial"/>
          <w:color w:val="000000"/>
        </w:rPr>
        <w:t xml:space="preserve">An </w:t>
      </w:r>
      <w:r w:rsidR="00D528D5" w:rsidRPr="00295CC7">
        <w:rPr>
          <w:rFonts w:asciiTheme="minorHAnsi" w:eastAsiaTheme="minorHAnsi" w:hAnsiTheme="minorHAnsi" w:cs="Arial"/>
          <w:color w:val="000000"/>
        </w:rPr>
        <w:t>officiating operational plan</w:t>
      </w:r>
      <w:r>
        <w:rPr>
          <w:rFonts w:asciiTheme="minorHAnsi" w:eastAsiaTheme="minorHAnsi" w:hAnsiTheme="minorHAnsi" w:cs="Arial"/>
          <w:color w:val="000000"/>
        </w:rPr>
        <w:t xml:space="preserve"> that is also linked to the PSB Strategic Plan</w:t>
      </w:r>
      <w:r w:rsidR="00D528D5" w:rsidRPr="00295CC7">
        <w:rPr>
          <w:rFonts w:asciiTheme="minorHAnsi" w:eastAsiaTheme="minorHAnsi" w:hAnsiTheme="minorHAnsi" w:cs="Arial"/>
          <w:color w:val="000000"/>
        </w:rPr>
        <w:t>;</w:t>
      </w:r>
    </w:p>
    <w:p w14:paraId="6EF2445C" w14:textId="77777777" w:rsidR="00295CC7" w:rsidRDefault="00295CC7" w:rsidP="00BF5808">
      <w:pPr>
        <w:pStyle w:val="ListParagraph"/>
        <w:numPr>
          <w:ilvl w:val="0"/>
          <w:numId w:val="23"/>
        </w:numPr>
        <w:autoSpaceDE w:val="0"/>
        <w:autoSpaceDN w:val="0"/>
        <w:adjustRightInd w:val="0"/>
        <w:spacing w:after="51" w:line="241" w:lineRule="atLeast"/>
        <w:ind w:left="771" w:hanging="357"/>
        <w:rPr>
          <w:rFonts w:asciiTheme="minorHAnsi" w:eastAsiaTheme="minorHAnsi" w:hAnsiTheme="minorHAnsi" w:cs="Arial"/>
          <w:color w:val="000000"/>
        </w:rPr>
      </w:pPr>
      <w:r>
        <w:rPr>
          <w:rFonts w:asciiTheme="minorHAnsi" w:eastAsiaTheme="minorHAnsi" w:hAnsiTheme="minorHAnsi" w:cs="Arial"/>
          <w:color w:val="000000"/>
        </w:rPr>
        <w:t>An officiating pathway relatable to the NT</w:t>
      </w:r>
      <w:r w:rsidR="00E41B16">
        <w:rPr>
          <w:rFonts w:asciiTheme="minorHAnsi" w:eastAsiaTheme="minorHAnsi" w:hAnsiTheme="minorHAnsi" w:cs="Arial"/>
          <w:color w:val="000000"/>
        </w:rPr>
        <w:t xml:space="preserve"> (i.e. where the academy fits into the NT pathway)</w:t>
      </w:r>
      <w:r>
        <w:rPr>
          <w:rFonts w:asciiTheme="minorHAnsi" w:eastAsiaTheme="minorHAnsi" w:hAnsiTheme="minorHAnsi" w:cs="Arial"/>
          <w:color w:val="000000"/>
        </w:rPr>
        <w:t xml:space="preserve">; </w:t>
      </w:r>
    </w:p>
    <w:p w14:paraId="5F357C6C" w14:textId="77777777" w:rsidR="00E41B16" w:rsidRDefault="00E41B16" w:rsidP="00BF5808">
      <w:pPr>
        <w:pStyle w:val="ListParagraph"/>
        <w:numPr>
          <w:ilvl w:val="0"/>
          <w:numId w:val="23"/>
        </w:numPr>
        <w:autoSpaceDE w:val="0"/>
        <w:autoSpaceDN w:val="0"/>
        <w:adjustRightInd w:val="0"/>
        <w:spacing w:after="51" w:line="241" w:lineRule="atLeast"/>
        <w:ind w:left="771" w:hanging="357"/>
        <w:rPr>
          <w:rFonts w:asciiTheme="minorHAnsi" w:eastAsiaTheme="minorHAnsi" w:hAnsiTheme="minorHAnsi" w:cs="Arial"/>
          <w:color w:val="000000"/>
        </w:rPr>
      </w:pPr>
      <w:r>
        <w:rPr>
          <w:rFonts w:asciiTheme="minorHAnsi" w:eastAsiaTheme="minorHAnsi" w:hAnsiTheme="minorHAnsi" w:cs="Arial"/>
          <w:color w:val="000000"/>
        </w:rPr>
        <w:t>A detailed budget for the academy including any co-investment from the PSB or other organisations;</w:t>
      </w:r>
    </w:p>
    <w:p w14:paraId="21F336F1" w14:textId="77777777" w:rsidR="004A40E3" w:rsidRDefault="00295CC7" w:rsidP="00BF5808">
      <w:pPr>
        <w:pStyle w:val="ListParagraph"/>
        <w:numPr>
          <w:ilvl w:val="0"/>
          <w:numId w:val="23"/>
        </w:numPr>
        <w:autoSpaceDE w:val="0"/>
        <w:autoSpaceDN w:val="0"/>
        <w:adjustRightInd w:val="0"/>
        <w:spacing w:after="51" w:line="241" w:lineRule="atLeast"/>
        <w:ind w:left="771" w:hanging="357"/>
        <w:rPr>
          <w:rFonts w:asciiTheme="minorHAnsi" w:eastAsiaTheme="minorHAnsi" w:hAnsiTheme="minorHAnsi" w:cs="Arial"/>
          <w:color w:val="000000"/>
        </w:rPr>
      </w:pPr>
      <w:r>
        <w:rPr>
          <w:rFonts w:asciiTheme="minorHAnsi" w:eastAsiaTheme="minorHAnsi" w:hAnsiTheme="minorHAnsi" w:cs="Arial"/>
          <w:color w:val="000000"/>
        </w:rPr>
        <w:t>A</w:t>
      </w:r>
      <w:r w:rsidR="004A40E3" w:rsidRPr="00295CC7">
        <w:rPr>
          <w:rFonts w:asciiTheme="minorHAnsi" w:eastAsiaTheme="minorHAnsi" w:hAnsiTheme="minorHAnsi" w:cs="Arial"/>
          <w:color w:val="000000"/>
        </w:rPr>
        <w:t xml:space="preserve"> plan for </w:t>
      </w:r>
      <w:r w:rsidR="00E41B16">
        <w:rPr>
          <w:rFonts w:asciiTheme="minorHAnsi" w:eastAsiaTheme="minorHAnsi" w:hAnsiTheme="minorHAnsi" w:cs="Arial"/>
          <w:color w:val="000000"/>
        </w:rPr>
        <w:t xml:space="preserve">the </w:t>
      </w:r>
      <w:r w:rsidR="004A40E3" w:rsidRPr="00295CC7">
        <w:rPr>
          <w:rFonts w:asciiTheme="minorHAnsi" w:eastAsiaTheme="minorHAnsi" w:hAnsiTheme="minorHAnsi" w:cs="Arial"/>
          <w:color w:val="000000"/>
        </w:rPr>
        <w:t>sustainability</w:t>
      </w:r>
      <w:r w:rsidR="00AC252B">
        <w:rPr>
          <w:rFonts w:asciiTheme="minorHAnsi" w:eastAsiaTheme="minorHAnsi" w:hAnsiTheme="minorHAnsi" w:cs="Arial"/>
          <w:color w:val="000000"/>
        </w:rPr>
        <w:t xml:space="preserve"> of the academy</w:t>
      </w:r>
      <w:r w:rsidR="004A40E3" w:rsidRPr="00295CC7">
        <w:rPr>
          <w:rFonts w:asciiTheme="minorHAnsi" w:eastAsiaTheme="minorHAnsi" w:hAnsiTheme="minorHAnsi" w:cs="Arial"/>
          <w:color w:val="000000"/>
        </w:rPr>
        <w:t xml:space="preserve"> after the first year of </w:t>
      </w:r>
      <w:r w:rsidR="00AC252B">
        <w:rPr>
          <w:rFonts w:asciiTheme="minorHAnsi" w:eastAsiaTheme="minorHAnsi" w:hAnsiTheme="minorHAnsi" w:cs="Arial"/>
          <w:color w:val="000000"/>
        </w:rPr>
        <w:t xml:space="preserve">seed </w:t>
      </w:r>
      <w:r w:rsidR="00343039">
        <w:rPr>
          <w:rFonts w:asciiTheme="minorHAnsi" w:eastAsiaTheme="minorHAnsi" w:hAnsiTheme="minorHAnsi" w:cs="Arial"/>
          <w:color w:val="000000"/>
        </w:rPr>
        <w:t>funding; and</w:t>
      </w:r>
    </w:p>
    <w:p w14:paraId="0A8F911F" w14:textId="77777777" w:rsidR="009E71B6" w:rsidRPr="00295CC7" w:rsidRDefault="00817E92" w:rsidP="00295CC7">
      <w:pPr>
        <w:pStyle w:val="ListParagraph"/>
        <w:numPr>
          <w:ilvl w:val="0"/>
          <w:numId w:val="23"/>
        </w:numPr>
        <w:autoSpaceDE w:val="0"/>
        <w:autoSpaceDN w:val="0"/>
        <w:adjustRightInd w:val="0"/>
        <w:spacing w:after="100" w:line="241" w:lineRule="atLeast"/>
        <w:ind w:right="-1"/>
        <w:rPr>
          <w:rFonts w:asciiTheme="minorHAnsi" w:eastAsiaTheme="minorHAnsi" w:hAnsiTheme="minorHAnsi" w:cs="Arial"/>
          <w:color w:val="000000"/>
        </w:rPr>
      </w:pPr>
      <w:r>
        <w:rPr>
          <w:rFonts w:asciiTheme="minorHAnsi" w:eastAsiaTheme="minorHAnsi" w:hAnsiTheme="minorHAnsi" w:cs="Arial"/>
          <w:color w:val="000000"/>
        </w:rPr>
        <w:t>A completed p</w:t>
      </w:r>
      <w:r w:rsidR="009E71B6">
        <w:rPr>
          <w:rFonts w:asciiTheme="minorHAnsi" w:eastAsiaTheme="minorHAnsi" w:hAnsiTheme="minorHAnsi" w:cs="Arial"/>
          <w:color w:val="000000"/>
        </w:rPr>
        <w:t>roject proposal template</w:t>
      </w:r>
      <w:r>
        <w:rPr>
          <w:rFonts w:asciiTheme="minorHAnsi" w:eastAsiaTheme="minorHAnsi" w:hAnsiTheme="minorHAnsi" w:cs="Arial"/>
          <w:color w:val="000000"/>
        </w:rPr>
        <w:t xml:space="preserve"> (which will be provided).</w:t>
      </w:r>
    </w:p>
    <w:p w14:paraId="40BF165F" w14:textId="77777777" w:rsidR="00AC252B" w:rsidRPr="00817E92" w:rsidRDefault="00A869FE" w:rsidP="00817E92">
      <w:pPr>
        <w:pStyle w:val="Heading3"/>
        <w:rPr>
          <w:rStyle w:val="A1"/>
          <w:rFonts w:cs="Arial"/>
          <w:b w:val="0"/>
          <w:bCs/>
          <w:color w:val="1F1F5F" w:themeColor="text1"/>
          <w:sz w:val="28"/>
          <w:szCs w:val="28"/>
        </w:rPr>
      </w:pPr>
      <w:bookmarkStart w:id="34" w:name="_Toc50118313"/>
      <w:r>
        <w:rPr>
          <w:rStyle w:val="A1"/>
          <w:rFonts w:cs="Arial"/>
          <w:b w:val="0"/>
          <w:bCs/>
          <w:color w:val="1F1F5F" w:themeColor="text1"/>
          <w:sz w:val="28"/>
          <w:szCs w:val="28"/>
        </w:rPr>
        <w:t>Minimum program requirements</w:t>
      </w:r>
      <w:r w:rsidR="00BF5808" w:rsidRPr="00817E92">
        <w:rPr>
          <w:rStyle w:val="A1"/>
          <w:rFonts w:cs="Arial"/>
          <w:b w:val="0"/>
          <w:bCs/>
          <w:color w:val="1F1F5F" w:themeColor="text1"/>
          <w:sz w:val="28"/>
          <w:szCs w:val="28"/>
        </w:rPr>
        <w:t>:</w:t>
      </w:r>
      <w:bookmarkEnd w:id="34"/>
    </w:p>
    <w:p w14:paraId="7DCA189E" w14:textId="77777777" w:rsidR="00343039" w:rsidRDefault="00343039" w:rsidP="00817E92">
      <w:pPr>
        <w:pStyle w:val="ListParagraph"/>
        <w:numPr>
          <w:ilvl w:val="0"/>
          <w:numId w:val="24"/>
        </w:numPr>
        <w:spacing w:after="51"/>
        <w:ind w:left="714" w:hanging="357"/>
        <w:rPr>
          <w:rStyle w:val="A1"/>
          <w:rFonts w:asciiTheme="minorHAnsi" w:hAnsiTheme="minorHAnsi" w:cstheme="majorBidi"/>
          <w:b w:val="0"/>
          <w:color w:val="auto"/>
          <w:sz w:val="22"/>
          <w:szCs w:val="22"/>
        </w:rPr>
      </w:pPr>
      <w:r>
        <w:rPr>
          <w:rStyle w:val="A1"/>
          <w:rFonts w:asciiTheme="minorHAnsi" w:hAnsiTheme="minorHAnsi" w:cstheme="majorBidi"/>
          <w:b w:val="0"/>
          <w:color w:val="auto"/>
          <w:sz w:val="22"/>
          <w:szCs w:val="22"/>
        </w:rPr>
        <w:t>Be conducted over the duration of a season</w:t>
      </w:r>
      <w:r w:rsidR="003E1377">
        <w:rPr>
          <w:rStyle w:val="A1"/>
          <w:rFonts w:asciiTheme="minorHAnsi" w:hAnsiTheme="minorHAnsi" w:cstheme="majorBidi"/>
          <w:b w:val="0"/>
          <w:color w:val="auto"/>
          <w:sz w:val="22"/>
          <w:szCs w:val="22"/>
        </w:rPr>
        <w:t>;</w:t>
      </w:r>
    </w:p>
    <w:p w14:paraId="4D1F6AFF" w14:textId="77777777" w:rsidR="00343039" w:rsidRDefault="00343039" w:rsidP="00817E92">
      <w:pPr>
        <w:pStyle w:val="ListParagraph"/>
        <w:numPr>
          <w:ilvl w:val="0"/>
          <w:numId w:val="24"/>
        </w:numPr>
        <w:spacing w:after="51"/>
        <w:ind w:left="714" w:hanging="357"/>
        <w:rPr>
          <w:rStyle w:val="A1"/>
          <w:rFonts w:asciiTheme="minorHAnsi" w:hAnsiTheme="minorHAnsi" w:cstheme="majorBidi"/>
          <w:b w:val="0"/>
          <w:color w:val="auto"/>
          <w:sz w:val="22"/>
          <w:szCs w:val="22"/>
        </w:rPr>
      </w:pPr>
      <w:r>
        <w:rPr>
          <w:rStyle w:val="A1"/>
          <w:rFonts w:asciiTheme="minorHAnsi" w:hAnsiTheme="minorHAnsi" w:cstheme="majorBidi"/>
          <w:b w:val="0"/>
          <w:color w:val="auto"/>
          <w:sz w:val="22"/>
          <w:szCs w:val="22"/>
        </w:rPr>
        <w:t xml:space="preserve">Engage all regions </w:t>
      </w:r>
      <w:r w:rsidR="003E1377">
        <w:rPr>
          <w:rStyle w:val="A1"/>
          <w:rFonts w:asciiTheme="minorHAnsi" w:hAnsiTheme="minorHAnsi" w:cstheme="majorBidi"/>
          <w:b w:val="0"/>
          <w:color w:val="auto"/>
          <w:sz w:val="22"/>
          <w:szCs w:val="22"/>
        </w:rPr>
        <w:t>where the sport is conducted;</w:t>
      </w:r>
    </w:p>
    <w:p w14:paraId="49588D61" w14:textId="77777777" w:rsidR="00343039" w:rsidRDefault="00BF5808" w:rsidP="00817E92">
      <w:pPr>
        <w:pStyle w:val="ListParagraph"/>
        <w:numPr>
          <w:ilvl w:val="0"/>
          <w:numId w:val="24"/>
        </w:numPr>
        <w:spacing w:after="51"/>
        <w:ind w:left="714" w:hanging="357"/>
        <w:rPr>
          <w:rStyle w:val="A1"/>
          <w:rFonts w:asciiTheme="minorHAnsi" w:hAnsiTheme="minorHAnsi" w:cstheme="majorBidi"/>
          <w:b w:val="0"/>
          <w:color w:val="auto"/>
          <w:sz w:val="22"/>
          <w:szCs w:val="22"/>
        </w:rPr>
      </w:pPr>
      <w:r>
        <w:rPr>
          <w:rStyle w:val="A1"/>
          <w:rFonts w:asciiTheme="minorHAnsi" w:hAnsiTheme="minorHAnsi" w:cstheme="majorBidi"/>
          <w:b w:val="0"/>
          <w:color w:val="auto"/>
          <w:sz w:val="22"/>
          <w:szCs w:val="22"/>
        </w:rPr>
        <w:t>Engage officiating coaches/educators/mentors with the delivery</w:t>
      </w:r>
      <w:r w:rsidR="00817E92">
        <w:rPr>
          <w:rStyle w:val="A1"/>
          <w:rFonts w:asciiTheme="minorHAnsi" w:hAnsiTheme="minorHAnsi" w:cstheme="majorBidi"/>
          <w:b w:val="0"/>
          <w:color w:val="auto"/>
          <w:sz w:val="22"/>
          <w:szCs w:val="22"/>
        </w:rPr>
        <w:t xml:space="preserve"> of the academy</w:t>
      </w:r>
      <w:r w:rsidR="003E1377">
        <w:rPr>
          <w:rStyle w:val="A1"/>
          <w:rFonts w:asciiTheme="minorHAnsi" w:hAnsiTheme="minorHAnsi" w:cstheme="majorBidi"/>
          <w:b w:val="0"/>
          <w:color w:val="auto"/>
          <w:sz w:val="22"/>
          <w:szCs w:val="22"/>
        </w:rPr>
        <w:t>;</w:t>
      </w:r>
      <w:r w:rsidR="00E41B16">
        <w:rPr>
          <w:rStyle w:val="A1"/>
          <w:rFonts w:asciiTheme="minorHAnsi" w:hAnsiTheme="minorHAnsi" w:cstheme="majorBidi"/>
          <w:b w:val="0"/>
          <w:color w:val="auto"/>
          <w:sz w:val="22"/>
          <w:szCs w:val="22"/>
        </w:rPr>
        <w:t xml:space="preserve"> and</w:t>
      </w:r>
    </w:p>
    <w:p w14:paraId="6534ACC9" w14:textId="77777777" w:rsidR="00817E92" w:rsidRDefault="00817E92" w:rsidP="00343039">
      <w:pPr>
        <w:pStyle w:val="ListParagraph"/>
        <w:numPr>
          <w:ilvl w:val="0"/>
          <w:numId w:val="24"/>
        </w:numPr>
        <w:rPr>
          <w:rStyle w:val="A1"/>
          <w:rFonts w:asciiTheme="minorHAnsi" w:hAnsiTheme="minorHAnsi" w:cstheme="majorBidi"/>
          <w:b w:val="0"/>
          <w:color w:val="auto"/>
          <w:sz w:val="22"/>
          <w:szCs w:val="22"/>
        </w:rPr>
      </w:pPr>
      <w:r>
        <w:rPr>
          <w:rStyle w:val="A1"/>
          <w:rFonts w:asciiTheme="minorHAnsi" w:hAnsiTheme="minorHAnsi" w:cstheme="majorBidi"/>
          <w:b w:val="0"/>
          <w:color w:val="auto"/>
          <w:sz w:val="22"/>
          <w:szCs w:val="22"/>
        </w:rPr>
        <w:t>All officials involved in the academy program must have the minimum level of accreditation and have been officiating for at least one season</w:t>
      </w:r>
      <w:r w:rsidR="003E1377">
        <w:rPr>
          <w:rStyle w:val="A1"/>
          <w:rFonts w:asciiTheme="minorHAnsi" w:hAnsiTheme="minorHAnsi" w:cstheme="majorBidi"/>
          <w:b w:val="0"/>
          <w:color w:val="auto"/>
          <w:sz w:val="22"/>
          <w:szCs w:val="22"/>
        </w:rPr>
        <w:t>.</w:t>
      </w:r>
    </w:p>
    <w:p w14:paraId="30D58019" w14:textId="77777777" w:rsidR="003E1377" w:rsidRDefault="003E1377" w:rsidP="003E1377">
      <w:pPr>
        <w:pStyle w:val="Heading3"/>
        <w:rPr>
          <w:rStyle w:val="A1"/>
          <w:rFonts w:cs="Arial"/>
          <w:b w:val="0"/>
          <w:bCs/>
          <w:color w:val="1F1F5F" w:themeColor="text1"/>
          <w:sz w:val="28"/>
          <w:szCs w:val="28"/>
        </w:rPr>
      </w:pPr>
      <w:bookmarkStart w:id="35" w:name="_Toc50118314"/>
      <w:r>
        <w:rPr>
          <w:rStyle w:val="A1"/>
          <w:rFonts w:cs="Arial"/>
          <w:b w:val="0"/>
          <w:bCs/>
          <w:color w:val="1F1F5F" w:themeColor="text1"/>
          <w:sz w:val="28"/>
          <w:szCs w:val="28"/>
        </w:rPr>
        <w:t>What can be funded</w:t>
      </w:r>
      <w:bookmarkEnd w:id="35"/>
    </w:p>
    <w:p w14:paraId="09A01A33" w14:textId="77777777" w:rsidR="003E1377" w:rsidRDefault="003E1377" w:rsidP="003E1377">
      <w:pPr>
        <w:pStyle w:val="ListParagraph"/>
        <w:numPr>
          <w:ilvl w:val="0"/>
          <w:numId w:val="25"/>
        </w:numPr>
        <w:spacing w:after="51"/>
        <w:ind w:left="714" w:hanging="357"/>
      </w:pPr>
      <w:r>
        <w:t>Intra-Territory travel and accommodation of officials involved in the Academy;</w:t>
      </w:r>
    </w:p>
    <w:p w14:paraId="5E19C535" w14:textId="77777777" w:rsidR="003E1377" w:rsidRDefault="003E1377" w:rsidP="003E1377">
      <w:pPr>
        <w:pStyle w:val="ListParagraph"/>
        <w:numPr>
          <w:ilvl w:val="0"/>
          <w:numId w:val="25"/>
        </w:numPr>
        <w:spacing w:after="51"/>
        <w:ind w:left="714" w:hanging="357"/>
      </w:pPr>
      <w:r>
        <w:t>Coaching honorariums (up to no more than 50% of funding applied for);</w:t>
      </w:r>
    </w:p>
    <w:p w14:paraId="1DAF6250" w14:textId="77777777" w:rsidR="003E1377" w:rsidRDefault="003E1377" w:rsidP="003E1377">
      <w:pPr>
        <w:pStyle w:val="ListParagraph"/>
        <w:numPr>
          <w:ilvl w:val="0"/>
          <w:numId w:val="25"/>
        </w:numPr>
        <w:spacing w:after="51"/>
        <w:ind w:left="714" w:hanging="357"/>
      </w:pPr>
      <w:r>
        <w:t xml:space="preserve">Academy uniforms (up to no more than </w:t>
      </w:r>
      <w:r w:rsidR="00AB050D">
        <w:t>25</w:t>
      </w:r>
      <w:r>
        <w:t>% of funding applied for);</w:t>
      </w:r>
    </w:p>
    <w:p w14:paraId="6C5B6BA7" w14:textId="77777777" w:rsidR="003E1377" w:rsidRDefault="00E41B16" w:rsidP="003E1377">
      <w:pPr>
        <w:pStyle w:val="ListParagraph"/>
        <w:numPr>
          <w:ilvl w:val="0"/>
          <w:numId w:val="25"/>
        </w:numPr>
        <w:spacing w:after="51"/>
        <w:ind w:left="714" w:hanging="357"/>
      </w:pPr>
      <w:r>
        <w:t xml:space="preserve">Performance consultants (e.g. nutrition, sports psychology </w:t>
      </w:r>
      <w:r w:rsidR="00AB050D">
        <w:t>etc</w:t>
      </w:r>
      <w:r>
        <w:t>.) that reside in the NT; and</w:t>
      </w:r>
    </w:p>
    <w:p w14:paraId="0A3DE8A5" w14:textId="77777777" w:rsidR="003E1377" w:rsidRDefault="00E41B16" w:rsidP="003E1377">
      <w:pPr>
        <w:pStyle w:val="ListParagraph"/>
        <w:numPr>
          <w:ilvl w:val="0"/>
          <w:numId w:val="25"/>
        </w:numPr>
      </w:pPr>
      <w:r>
        <w:t>Venue hire.</w:t>
      </w:r>
    </w:p>
    <w:p w14:paraId="0412C8E7" w14:textId="77777777" w:rsidR="003E1377" w:rsidRDefault="00A869FE" w:rsidP="00A869FE">
      <w:pPr>
        <w:pStyle w:val="Heading3"/>
        <w:rPr>
          <w:rStyle w:val="Heading3Char"/>
          <w:bCs/>
        </w:rPr>
      </w:pPr>
      <w:bookmarkStart w:id="36" w:name="_Toc50118315"/>
      <w:r w:rsidRPr="001C0175">
        <w:rPr>
          <w:rStyle w:val="Heading3Char"/>
          <w:bCs/>
        </w:rPr>
        <w:t>Funding will not be considered for:</w:t>
      </w:r>
      <w:bookmarkEnd w:id="36"/>
    </w:p>
    <w:p w14:paraId="5FB1F9EB" w14:textId="77777777" w:rsidR="00A869FE" w:rsidRDefault="00A869FE" w:rsidP="00A869FE">
      <w:pPr>
        <w:pStyle w:val="ListParagraph"/>
        <w:numPr>
          <w:ilvl w:val="0"/>
          <w:numId w:val="26"/>
        </w:numPr>
        <w:spacing w:after="51"/>
        <w:ind w:left="714" w:hanging="357"/>
      </w:pPr>
      <w:r>
        <w:t>Any interstate travel;</w:t>
      </w:r>
    </w:p>
    <w:p w14:paraId="49CD8875" w14:textId="77777777" w:rsidR="00A869FE" w:rsidRDefault="00A869FE" w:rsidP="00A869FE">
      <w:pPr>
        <w:pStyle w:val="ListParagraph"/>
        <w:numPr>
          <w:ilvl w:val="0"/>
          <w:numId w:val="26"/>
        </w:numPr>
        <w:spacing w:after="51"/>
        <w:ind w:left="714" w:hanging="357"/>
      </w:pPr>
      <w:r>
        <w:t>Offsetting wages of employed staff;</w:t>
      </w:r>
    </w:p>
    <w:p w14:paraId="6CF8D368" w14:textId="77777777" w:rsidR="00E41B16" w:rsidRDefault="00E41B16" w:rsidP="00A869FE">
      <w:pPr>
        <w:pStyle w:val="ListParagraph"/>
        <w:numPr>
          <w:ilvl w:val="0"/>
          <w:numId w:val="26"/>
        </w:numPr>
        <w:spacing w:after="51"/>
        <w:ind w:left="714" w:hanging="357"/>
      </w:pPr>
      <w:r>
        <w:t>Offsetting travel/accommodation costs of employed staff;</w:t>
      </w:r>
    </w:p>
    <w:p w14:paraId="20D333FF" w14:textId="77777777" w:rsidR="00A869FE" w:rsidRDefault="00A869FE" w:rsidP="00A869FE">
      <w:pPr>
        <w:pStyle w:val="ListParagraph"/>
        <w:numPr>
          <w:ilvl w:val="0"/>
          <w:numId w:val="26"/>
        </w:numPr>
        <w:spacing w:after="51"/>
        <w:ind w:left="714" w:hanging="357"/>
      </w:pPr>
      <w:r>
        <w:t>Any application that does not meet the conditions as set out in 6.3.1 and 6.3.2;</w:t>
      </w:r>
    </w:p>
    <w:p w14:paraId="617E70D0" w14:textId="77777777" w:rsidR="00A869FE" w:rsidRDefault="00A869FE" w:rsidP="00A869FE">
      <w:pPr>
        <w:pStyle w:val="ListParagraph"/>
        <w:numPr>
          <w:ilvl w:val="0"/>
          <w:numId w:val="26"/>
        </w:numPr>
        <w:spacing w:after="51"/>
        <w:ind w:left="714" w:hanging="357"/>
      </w:pPr>
      <w:r>
        <w:t>Any costs associated with delivery of officiating accreditation courses;</w:t>
      </w:r>
      <w:r w:rsidR="00E41B16">
        <w:t xml:space="preserve"> and</w:t>
      </w:r>
    </w:p>
    <w:p w14:paraId="4ABAB7B9" w14:textId="77777777" w:rsidR="00A869FE" w:rsidRPr="00A869FE" w:rsidRDefault="00A869FE" w:rsidP="00234CFC">
      <w:pPr>
        <w:pStyle w:val="ListParagraph"/>
        <w:numPr>
          <w:ilvl w:val="0"/>
          <w:numId w:val="26"/>
        </w:numPr>
      </w:pPr>
      <w:r>
        <w:t>Equipment purchases;</w:t>
      </w:r>
    </w:p>
    <w:p w14:paraId="78271E14" w14:textId="77777777" w:rsidR="00295DDB" w:rsidRPr="00295CC7" w:rsidRDefault="00295DDB" w:rsidP="00295CC7">
      <w:pPr>
        <w:rPr>
          <w:rStyle w:val="A1"/>
          <w:rFonts w:asciiTheme="minorHAnsi" w:hAnsiTheme="minorHAnsi" w:cstheme="majorBidi"/>
          <w:b w:val="0"/>
          <w:bCs w:val="0"/>
          <w:color w:val="1F1F5F" w:themeColor="text1"/>
          <w:sz w:val="22"/>
          <w:szCs w:val="22"/>
        </w:rPr>
      </w:pPr>
      <w:r w:rsidRPr="00295CC7">
        <w:rPr>
          <w:rStyle w:val="A1"/>
          <w:rFonts w:asciiTheme="minorHAnsi" w:hAnsiTheme="minorHAnsi" w:cstheme="majorBidi"/>
          <w:b w:val="0"/>
          <w:color w:val="1F1F5F" w:themeColor="text1"/>
          <w:sz w:val="22"/>
          <w:szCs w:val="22"/>
        </w:rPr>
        <w:br w:type="page"/>
      </w:r>
    </w:p>
    <w:p w14:paraId="0FB9D85C" w14:textId="1AFEADFE" w:rsidR="001C49D7" w:rsidRPr="001C0175" w:rsidRDefault="00A17D7B" w:rsidP="001C0175">
      <w:pPr>
        <w:pStyle w:val="Heading1"/>
      </w:pPr>
      <w:bookmarkStart w:id="37" w:name="_Toc50118316"/>
      <w:bookmarkEnd w:id="31"/>
      <w:r>
        <w:rPr>
          <w:rStyle w:val="A1"/>
          <w:rFonts w:cstheme="majorBidi"/>
          <w:b w:val="0"/>
          <w:bCs/>
          <w:color w:val="1F1F5F" w:themeColor="text1"/>
          <w:sz w:val="36"/>
          <w:szCs w:val="32"/>
        </w:rPr>
        <w:lastRenderedPageBreak/>
        <w:t>Budget information required</w:t>
      </w:r>
      <w:bookmarkEnd w:id="37"/>
    </w:p>
    <w:p w14:paraId="1798ED3B" w14:textId="239A7A6B" w:rsidR="001C49D7" w:rsidRPr="001C0175" w:rsidRDefault="001C49D7" w:rsidP="001C49D7">
      <w:pPr>
        <w:pStyle w:val="Pa3"/>
        <w:spacing w:after="100"/>
        <w:ind w:right="-1"/>
        <w:rPr>
          <w:rFonts w:asciiTheme="minorHAnsi" w:hAnsiTheme="minorHAnsi" w:cs="Arial"/>
          <w:sz w:val="22"/>
          <w:szCs w:val="22"/>
        </w:rPr>
      </w:pPr>
      <w:r w:rsidRPr="001C0175">
        <w:rPr>
          <w:rStyle w:val="A4"/>
          <w:rFonts w:asciiTheme="minorHAnsi" w:hAnsiTheme="minorHAnsi" w:cs="Arial"/>
        </w:rPr>
        <w:t>The following is a checklist of</w:t>
      </w:r>
      <w:r w:rsidR="00A17D7B">
        <w:rPr>
          <w:rStyle w:val="A4"/>
          <w:rFonts w:asciiTheme="minorHAnsi" w:hAnsiTheme="minorHAnsi" w:cs="Arial"/>
        </w:rPr>
        <w:t xml:space="preserve"> budget information and</w:t>
      </w:r>
      <w:r w:rsidRPr="001C0175">
        <w:rPr>
          <w:rStyle w:val="A4"/>
          <w:rFonts w:asciiTheme="minorHAnsi" w:hAnsiTheme="minorHAnsi" w:cs="Arial"/>
        </w:rPr>
        <w:t xml:space="preserve"> documents that are required for </w:t>
      </w:r>
      <w:r w:rsidR="00152260" w:rsidRPr="001C0175">
        <w:rPr>
          <w:rStyle w:val="A4"/>
          <w:rFonts w:asciiTheme="minorHAnsi" w:hAnsiTheme="minorHAnsi" w:cs="Arial"/>
        </w:rPr>
        <w:t>your application</w:t>
      </w:r>
      <w:r w:rsidR="00152260">
        <w:rPr>
          <w:rStyle w:val="A4"/>
          <w:rFonts w:asciiTheme="minorHAnsi" w:hAnsiTheme="minorHAnsi" w:cs="Arial"/>
        </w:rPr>
        <w:t>.</w:t>
      </w:r>
    </w:p>
    <w:p w14:paraId="6578B417" w14:textId="5F8CA34E" w:rsidR="001C49D7" w:rsidRPr="00152260" w:rsidRDefault="00152260" w:rsidP="00C75153">
      <w:pPr>
        <w:pStyle w:val="Pa6"/>
        <w:numPr>
          <w:ilvl w:val="0"/>
          <w:numId w:val="18"/>
        </w:numPr>
        <w:spacing w:after="100"/>
        <w:ind w:left="567" w:right="-1" w:hanging="567"/>
        <w:rPr>
          <w:rFonts w:asciiTheme="minorHAnsi" w:hAnsiTheme="minorHAnsi" w:cs="Arial"/>
          <w:sz w:val="22"/>
          <w:szCs w:val="22"/>
        </w:rPr>
      </w:pPr>
      <w:r w:rsidRPr="00152260">
        <w:rPr>
          <w:rStyle w:val="A4"/>
          <w:rFonts w:asciiTheme="minorHAnsi" w:hAnsiTheme="minorHAnsi" w:cs="Arial"/>
        </w:rPr>
        <w:t>Detailed income and expenditure</w:t>
      </w:r>
      <w:r w:rsidR="001C49D7" w:rsidRPr="00152260">
        <w:rPr>
          <w:rStyle w:val="A4"/>
          <w:rFonts w:asciiTheme="minorHAnsi" w:hAnsiTheme="minorHAnsi" w:cs="Arial"/>
        </w:rPr>
        <w:t>.</w:t>
      </w:r>
    </w:p>
    <w:p w14:paraId="62A1C878" w14:textId="294FB1C5" w:rsidR="001C49D7" w:rsidRPr="001C0175" w:rsidRDefault="00152260" w:rsidP="001C49D7">
      <w:pPr>
        <w:pStyle w:val="Pa6"/>
        <w:numPr>
          <w:ilvl w:val="0"/>
          <w:numId w:val="18"/>
        </w:numPr>
        <w:spacing w:after="100"/>
        <w:ind w:left="567" w:right="-1" w:hanging="567"/>
        <w:rPr>
          <w:rFonts w:asciiTheme="minorHAnsi" w:hAnsiTheme="minorHAnsi" w:cs="Arial"/>
          <w:sz w:val="22"/>
          <w:szCs w:val="22"/>
        </w:rPr>
      </w:pPr>
      <w:r>
        <w:rPr>
          <w:rStyle w:val="A4"/>
          <w:rFonts w:asciiTheme="minorHAnsi" w:hAnsiTheme="minorHAnsi" w:cs="Arial"/>
        </w:rPr>
        <w:t>All quotes and estimations used for the budget</w:t>
      </w:r>
      <w:r w:rsidR="001C49D7" w:rsidRPr="001C0175">
        <w:rPr>
          <w:rStyle w:val="A4"/>
          <w:rFonts w:asciiTheme="minorHAnsi" w:hAnsiTheme="minorHAnsi" w:cs="Arial"/>
        </w:rPr>
        <w:t>.</w:t>
      </w:r>
    </w:p>
    <w:p w14:paraId="2648D2B5" w14:textId="1808B674" w:rsidR="001C49D7" w:rsidRDefault="00152260" w:rsidP="001C49D7">
      <w:pPr>
        <w:pStyle w:val="Pa6"/>
        <w:numPr>
          <w:ilvl w:val="0"/>
          <w:numId w:val="18"/>
        </w:numPr>
        <w:spacing w:after="100"/>
        <w:ind w:left="567" w:right="-1" w:hanging="567"/>
        <w:rPr>
          <w:rStyle w:val="A4"/>
          <w:rFonts w:asciiTheme="minorHAnsi" w:hAnsiTheme="minorHAnsi" w:cs="Arial"/>
        </w:rPr>
      </w:pPr>
      <w:r>
        <w:rPr>
          <w:rStyle w:val="A4"/>
          <w:rFonts w:asciiTheme="minorHAnsi" w:hAnsiTheme="minorHAnsi" w:cs="Arial"/>
        </w:rPr>
        <w:t>Detail as to whether the budget is calculated excluding or including GST</w:t>
      </w:r>
      <w:r w:rsidR="001C49D7" w:rsidRPr="001C0175">
        <w:rPr>
          <w:rStyle w:val="A4"/>
          <w:rFonts w:asciiTheme="minorHAnsi" w:hAnsiTheme="minorHAnsi" w:cs="Arial"/>
        </w:rPr>
        <w:t>.</w:t>
      </w:r>
    </w:p>
    <w:p w14:paraId="4FC59D03" w14:textId="77777777" w:rsidR="001C49D7" w:rsidRPr="001C0175" w:rsidRDefault="001C49D7" w:rsidP="001C0175">
      <w:pPr>
        <w:pStyle w:val="Heading1"/>
      </w:pPr>
      <w:bookmarkStart w:id="38" w:name="_Toc14698078"/>
      <w:bookmarkStart w:id="39" w:name="_Toc50118317"/>
      <w:r w:rsidRPr="001C0175">
        <w:rPr>
          <w:rStyle w:val="A7"/>
          <w:rFonts w:asciiTheme="majorHAnsi" w:hAnsiTheme="majorHAnsi" w:cstheme="majorBidi"/>
          <w:b w:val="0"/>
          <w:bCs/>
          <w:color w:val="1F1F5F" w:themeColor="text1"/>
          <w:szCs w:val="32"/>
        </w:rPr>
        <w:t>Assessment</w:t>
      </w:r>
      <w:bookmarkEnd w:id="38"/>
      <w:bookmarkEnd w:id="39"/>
    </w:p>
    <w:p w14:paraId="6B256B35" w14:textId="77777777" w:rsidR="001C49D7" w:rsidRPr="002E00BC" w:rsidRDefault="001C49D7" w:rsidP="001C49D7">
      <w:pPr>
        <w:pStyle w:val="Pa3"/>
        <w:spacing w:after="100"/>
        <w:ind w:right="-1"/>
        <w:rPr>
          <w:rFonts w:asciiTheme="minorHAnsi" w:hAnsiTheme="minorHAnsi" w:cs="Arial"/>
          <w:sz w:val="23"/>
          <w:szCs w:val="23"/>
        </w:rPr>
      </w:pPr>
      <w:r w:rsidRPr="002E00BC">
        <w:rPr>
          <w:rStyle w:val="A4"/>
          <w:rFonts w:asciiTheme="minorHAnsi" w:hAnsiTheme="minorHAnsi" w:cs="Arial"/>
        </w:rPr>
        <w:t>Total funding is limited and subject to annual variation by the NTG. As such, all applications will be assessed on relative merit against selection criteria. It is not possible to approve all requests for assistance, therefore grant funding should not be deemed automatic or anticipated, regardless of history or previous funding.</w:t>
      </w:r>
    </w:p>
    <w:p w14:paraId="158EB868" w14:textId="77777777" w:rsidR="001C49D7" w:rsidRPr="002E00BC" w:rsidRDefault="001C49D7" w:rsidP="001C49D7">
      <w:pPr>
        <w:pStyle w:val="Pa3"/>
        <w:spacing w:after="100"/>
        <w:ind w:right="-1"/>
        <w:rPr>
          <w:rFonts w:asciiTheme="minorHAnsi" w:hAnsiTheme="minorHAnsi" w:cs="Arial"/>
          <w:sz w:val="22"/>
          <w:szCs w:val="22"/>
        </w:rPr>
      </w:pPr>
      <w:r w:rsidRPr="002E00BC">
        <w:rPr>
          <w:rStyle w:val="A4"/>
          <w:rFonts w:asciiTheme="minorHAnsi" w:hAnsiTheme="minorHAnsi" w:cs="Arial"/>
        </w:rPr>
        <w:t xml:space="preserve">The application’s activities requested for funding will be cross-checked with other </w:t>
      </w:r>
      <w:r w:rsidR="001806D8">
        <w:rPr>
          <w:rStyle w:val="A4"/>
          <w:rFonts w:asciiTheme="minorHAnsi" w:hAnsiTheme="minorHAnsi" w:cs="Arial"/>
        </w:rPr>
        <w:t>D</w:t>
      </w:r>
      <w:r w:rsidR="001806D8" w:rsidRPr="002E00BC">
        <w:rPr>
          <w:rStyle w:val="A4"/>
          <w:rFonts w:asciiTheme="minorHAnsi" w:hAnsiTheme="minorHAnsi" w:cs="Arial"/>
        </w:rPr>
        <w:t xml:space="preserve">epartment </w:t>
      </w:r>
      <w:r w:rsidRPr="002E00BC">
        <w:rPr>
          <w:rStyle w:val="A4"/>
          <w:rFonts w:asciiTheme="minorHAnsi" w:hAnsiTheme="minorHAnsi" w:cs="Arial"/>
        </w:rPr>
        <w:t>grant funding applications</w:t>
      </w:r>
      <w:r w:rsidRPr="002E00BC">
        <w:rPr>
          <w:rFonts w:asciiTheme="minorHAnsi" w:hAnsiTheme="minorHAnsi" w:cs="Arial"/>
          <w:bCs/>
          <w:sz w:val="22"/>
          <w:szCs w:val="22"/>
        </w:rPr>
        <w:t xml:space="preserve"> for duplication.</w:t>
      </w:r>
      <w:r w:rsidRPr="002E00BC">
        <w:rPr>
          <w:rFonts w:asciiTheme="minorHAnsi" w:hAnsiTheme="minorHAnsi" w:cs="Arial"/>
          <w:sz w:val="22"/>
          <w:szCs w:val="22"/>
        </w:rPr>
        <w:t xml:space="preserve"> </w:t>
      </w:r>
    </w:p>
    <w:p w14:paraId="1F4533D7" w14:textId="77777777" w:rsidR="001C49D7" w:rsidRPr="002E00BC" w:rsidRDefault="001C49D7" w:rsidP="001C49D7">
      <w:pPr>
        <w:pStyle w:val="Pa3"/>
        <w:spacing w:after="100"/>
        <w:ind w:right="-1"/>
        <w:rPr>
          <w:rFonts w:asciiTheme="minorHAnsi" w:hAnsiTheme="minorHAnsi" w:cs="Arial"/>
          <w:sz w:val="22"/>
          <w:szCs w:val="22"/>
          <w:u w:val="single"/>
        </w:rPr>
      </w:pPr>
      <w:r w:rsidRPr="002E00BC">
        <w:rPr>
          <w:rFonts w:asciiTheme="minorHAnsi" w:hAnsiTheme="minorHAnsi" w:cs="Arial"/>
          <w:sz w:val="22"/>
          <w:szCs w:val="22"/>
          <w:u w:val="single"/>
        </w:rPr>
        <w:t>High Priority for Funding</w:t>
      </w:r>
    </w:p>
    <w:p w14:paraId="3CE29293" w14:textId="77777777" w:rsidR="001C49D7" w:rsidRPr="002E00BC" w:rsidRDefault="001C49D7" w:rsidP="001C49D7">
      <w:pPr>
        <w:pStyle w:val="Pa3"/>
        <w:numPr>
          <w:ilvl w:val="0"/>
          <w:numId w:val="22"/>
        </w:numPr>
        <w:spacing w:after="100"/>
        <w:ind w:right="-1"/>
        <w:rPr>
          <w:rStyle w:val="A4"/>
          <w:rFonts w:asciiTheme="minorHAnsi" w:hAnsiTheme="minorHAnsi" w:cs="Arial"/>
        </w:rPr>
      </w:pPr>
      <w:r w:rsidRPr="002E00BC">
        <w:rPr>
          <w:rFonts w:asciiTheme="minorHAnsi" w:hAnsiTheme="minorHAnsi" w:cs="Arial"/>
          <w:sz w:val="22"/>
          <w:szCs w:val="22"/>
        </w:rPr>
        <w:t>Applications in the category of Officiating Coaches/Educators (this also includes instructors, assessors etc.) are deemed a high priority to fund given they support all of the primary objectives of the grant.</w:t>
      </w:r>
      <w:r w:rsidRPr="002E00BC">
        <w:rPr>
          <w:rStyle w:val="A4"/>
          <w:rFonts w:asciiTheme="minorHAnsi" w:hAnsiTheme="minorHAnsi" w:cs="Arial"/>
        </w:rPr>
        <w:t xml:space="preserve">  </w:t>
      </w:r>
    </w:p>
    <w:p w14:paraId="5B1DF894" w14:textId="77777777" w:rsidR="001C49D7" w:rsidRDefault="001C49D7" w:rsidP="001C49D7">
      <w:pPr>
        <w:pStyle w:val="Pa3"/>
        <w:numPr>
          <w:ilvl w:val="0"/>
          <w:numId w:val="22"/>
        </w:numPr>
        <w:spacing w:after="100"/>
        <w:ind w:right="-1"/>
        <w:rPr>
          <w:rStyle w:val="A4"/>
          <w:rFonts w:asciiTheme="minorHAnsi" w:hAnsiTheme="minorHAnsi" w:cs="Arial"/>
        </w:rPr>
      </w:pPr>
      <w:r w:rsidRPr="002E00BC">
        <w:rPr>
          <w:rStyle w:val="A4"/>
          <w:rFonts w:asciiTheme="minorHAnsi" w:hAnsiTheme="minorHAnsi" w:cs="Arial"/>
        </w:rPr>
        <w:t>Applications that include development of regional/remote officials with specific details of the project, outcomes and activities.</w:t>
      </w:r>
    </w:p>
    <w:p w14:paraId="5D36A717" w14:textId="39952F96" w:rsidR="001703EB" w:rsidRPr="00152260" w:rsidRDefault="001703EB" w:rsidP="00152260">
      <w:pPr>
        <w:pStyle w:val="Pa3"/>
        <w:numPr>
          <w:ilvl w:val="0"/>
          <w:numId w:val="22"/>
        </w:numPr>
        <w:spacing w:after="100"/>
        <w:ind w:right="-1"/>
        <w:rPr>
          <w:rFonts w:asciiTheme="minorHAnsi" w:hAnsiTheme="minorHAnsi" w:cs="Arial"/>
          <w:color w:val="000000"/>
        </w:rPr>
      </w:pPr>
      <w:r w:rsidRPr="00152260">
        <w:rPr>
          <w:rStyle w:val="A4"/>
          <w:rFonts w:asciiTheme="minorHAnsi" w:hAnsiTheme="minorHAnsi" w:cs="Arial"/>
        </w:rPr>
        <w:t>Applications in the category of Officiating Academies (Round 2 only).</w:t>
      </w:r>
    </w:p>
    <w:p w14:paraId="14B507E8" w14:textId="6D620014" w:rsidR="001C49D7" w:rsidRPr="001C0175" w:rsidRDefault="001C49D7" w:rsidP="001C0175">
      <w:pPr>
        <w:pStyle w:val="Heading1"/>
      </w:pPr>
      <w:bookmarkStart w:id="40" w:name="_Toc14698079"/>
      <w:bookmarkStart w:id="41" w:name="_Toc50118318"/>
      <w:r w:rsidRPr="001C0175">
        <w:rPr>
          <w:rStyle w:val="A1"/>
          <w:rFonts w:cstheme="majorBidi"/>
          <w:b w:val="0"/>
          <w:bCs/>
          <w:color w:val="1F1F5F" w:themeColor="text1"/>
          <w:sz w:val="36"/>
          <w:szCs w:val="32"/>
        </w:rPr>
        <w:t>Notification and Feedback</w:t>
      </w:r>
      <w:bookmarkEnd w:id="40"/>
      <w:bookmarkEnd w:id="41"/>
    </w:p>
    <w:p w14:paraId="7FFD0DFE" w14:textId="77777777" w:rsidR="001C49D7" w:rsidRPr="002E00BC" w:rsidRDefault="001C49D7" w:rsidP="001C49D7">
      <w:pPr>
        <w:pStyle w:val="Pa3"/>
        <w:spacing w:after="100"/>
        <w:ind w:right="-1"/>
        <w:rPr>
          <w:rFonts w:asciiTheme="minorHAnsi" w:hAnsiTheme="minorHAnsi" w:cs="Arial"/>
          <w:sz w:val="22"/>
          <w:szCs w:val="22"/>
        </w:rPr>
      </w:pPr>
      <w:r w:rsidRPr="002E00BC">
        <w:rPr>
          <w:rStyle w:val="A4"/>
          <w:rFonts w:asciiTheme="minorHAnsi" w:hAnsiTheme="minorHAnsi" w:cs="Arial"/>
        </w:rPr>
        <w:t xml:space="preserve">Applicants will be notified of the result of their application by email. Successful applicants and funding details may be published on the Department’s website </w:t>
      </w:r>
      <w:hyperlink r:id="rId20" w:history="1">
        <w:r w:rsidRPr="0018498F">
          <w:rPr>
            <w:rStyle w:val="Hyperlink"/>
            <w:rFonts w:asciiTheme="minorHAnsi" w:hAnsiTheme="minorHAnsi" w:cs="Arial"/>
            <w:sz w:val="22"/>
            <w:szCs w:val="22"/>
          </w:rPr>
          <w:t>www.dtsc.nt.gov.au</w:t>
        </w:r>
      </w:hyperlink>
    </w:p>
    <w:p w14:paraId="2A0ECAC0" w14:textId="77777777" w:rsidR="001C49D7" w:rsidRPr="002E00BC" w:rsidRDefault="001C49D7" w:rsidP="001C49D7">
      <w:pPr>
        <w:pStyle w:val="Pa3"/>
        <w:spacing w:after="100"/>
        <w:ind w:right="-1"/>
        <w:rPr>
          <w:rFonts w:asciiTheme="minorHAnsi" w:hAnsiTheme="minorHAnsi" w:cs="Arial"/>
          <w:sz w:val="22"/>
          <w:szCs w:val="22"/>
        </w:rPr>
      </w:pPr>
      <w:r w:rsidRPr="002E00BC">
        <w:rPr>
          <w:rStyle w:val="A4"/>
          <w:rFonts w:asciiTheme="minorHAnsi" w:hAnsiTheme="minorHAnsi" w:cs="Arial"/>
        </w:rPr>
        <w:t>PSB’s with a successful application will receive a grant agreement which will outline the level of funding approved and the approved initiative.</w:t>
      </w:r>
    </w:p>
    <w:p w14:paraId="1484FCCC" w14:textId="77777777" w:rsidR="001C49D7" w:rsidRPr="002E00BC" w:rsidRDefault="001C49D7" w:rsidP="001C49D7">
      <w:pPr>
        <w:pStyle w:val="Pa3"/>
        <w:spacing w:after="100"/>
        <w:ind w:right="-1"/>
        <w:rPr>
          <w:rStyle w:val="A4"/>
          <w:rFonts w:asciiTheme="minorHAnsi" w:hAnsiTheme="minorHAnsi" w:cs="Arial"/>
        </w:rPr>
      </w:pPr>
      <w:r w:rsidRPr="002E00BC">
        <w:rPr>
          <w:rStyle w:val="A4"/>
          <w:rFonts w:asciiTheme="minorHAnsi" w:hAnsiTheme="minorHAnsi" w:cs="Arial"/>
        </w:rPr>
        <w:t>The PSB must agree to comply with the conditions outlined in the agreement, sign the agreement, and return it to the Department so the funds can be paid.</w:t>
      </w:r>
    </w:p>
    <w:p w14:paraId="4CE2D7CE" w14:textId="77777777" w:rsidR="001C49D7" w:rsidRPr="002E00BC" w:rsidRDefault="001C49D7" w:rsidP="001C49D7">
      <w:pPr>
        <w:pStyle w:val="Default"/>
        <w:rPr>
          <w:rFonts w:asciiTheme="minorHAnsi" w:hAnsiTheme="minorHAnsi" w:cs="Arial"/>
          <w:sz w:val="22"/>
        </w:rPr>
      </w:pPr>
      <w:r w:rsidRPr="002E00BC">
        <w:rPr>
          <w:rFonts w:asciiTheme="minorHAnsi" w:hAnsiTheme="minorHAnsi" w:cs="Arial"/>
          <w:sz w:val="22"/>
        </w:rPr>
        <w:t>Unsuccessful Round 1 applications which meet the criteria may re-considered in Round 2.  PSB’s will be contacted to advise whether they would still like to be considered for assessment.</w:t>
      </w:r>
    </w:p>
    <w:p w14:paraId="357DCE6E" w14:textId="77777777" w:rsidR="001C49D7" w:rsidRPr="002E00BC" w:rsidRDefault="001C49D7" w:rsidP="001C49D7">
      <w:pPr>
        <w:pStyle w:val="Default"/>
        <w:rPr>
          <w:rFonts w:asciiTheme="minorHAnsi" w:hAnsiTheme="minorHAnsi" w:cs="Arial"/>
        </w:rPr>
      </w:pPr>
    </w:p>
    <w:p w14:paraId="36652E93" w14:textId="42552FF7" w:rsidR="00152260" w:rsidRDefault="001C49D7" w:rsidP="001C49D7">
      <w:pPr>
        <w:pStyle w:val="Pa3"/>
        <w:spacing w:after="100"/>
        <w:ind w:right="-1"/>
        <w:rPr>
          <w:rStyle w:val="A4"/>
          <w:rFonts w:asciiTheme="minorHAnsi" w:hAnsiTheme="minorHAnsi" w:cs="Arial"/>
        </w:rPr>
      </w:pPr>
      <w:r w:rsidRPr="002E00BC">
        <w:rPr>
          <w:rStyle w:val="A4"/>
          <w:rFonts w:asciiTheme="minorHAnsi" w:hAnsiTheme="minorHAnsi" w:cs="Arial"/>
        </w:rPr>
        <w:t>Feedback is available on request.</w:t>
      </w:r>
    </w:p>
    <w:p w14:paraId="591DE268" w14:textId="77777777" w:rsidR="00152260" w:rsidRDefault="00152260">
      <w:pPr>
        <w:rPr>
          <w:rStyle w:val="A4"/>
          <w:rFonts w:asciiTheme="minorHAnsi" w:eastAsiaTheme="minorHAnsi" w:hAnsiTheme="minorHAnsi" w:cs="Arial"/>
        </w:rPr>
      </w:pPr>
      <w:r>
        <w:rPr>
          <w:rStyle w:val="A4"/>
          <w:rFonts w:asciiTheme="minorHAnsi" w:hAnsiTheme="minorHAnsi" w:cs="Arial"/>
        </w:rPr>
        <w:br w:type="page"/>
      </w:r>
    </w:p>
    <w:p w14:paraId="62B8845C" w14:textId="41B91D86" w:rsidR="001C49D7" w:rsidRPr="001C0175" w:rsidRDefault="001C49D7" w:rsidP="001C0175">
      <w:pPr>
        <w:pStyle w:val="Heading1"/>
      </w:pPr>
      <w:bookmarkStart w:id="42" w:name="_Toc14698080"/>
      <w:bookmarkStart w:id="43" w:name="_Toc50118319"/>
      <w:r w:rsidRPr="001C0175">
        <w:rPr>
          <w:rStyle w:val="A1"/>
          <w:rFonts w:cstheme="majorBidi"/>
          <w:b w:val="0"/>
          <w:bCs/>
          <w:color w:val="1F1F5F" w:themeColor="text1"/>
          <w:sz w:val="36"/>
          <w:szCs w:val="32"/>
        </w:rPr>
        <w:lastRenderedPageBreak/>
        <w:t>Payment of funding</w:t>
      </w:r>
      <w:bookmarkEnd w:id="42"/>
      <w:bookmarkEnd w:id="43"/>
    </w:p>
    <w:p w14:paraId="5BBA97C9" w14:textId="77777777" w:rsidR="001C49D7" w:rsidRPr="002E00BC" w:rsidRDefault="001C49D7" w:rsidP="001C49D7">
      <w:pPr>
        <w:pStyle w:val="Pa3"/>
        <w:spacing w:after="100"/>
        <w:ind w:right="-1"/>
        <w:rPr>
          <w:rStyle w:val="A4"/>
          <w:rFonts w:asciiTheme="minorHAnsi" w:hAnsiTheme="minorHAnsi" w:cs="Arial"/>
        </w:rPr>
      </w:pPr>
      <w:r w:rsidRPr="002E00BC">
        <w:rPr>
          <w:rStyle w:val="A4"/>
          <w:rFonts w:asciiTheme="minorHAnsi" w:hAnsiTheme="minorHAnsi" w:cs="Arial"/>
        </w:rPr>
        <w:t>Payments will be processed upon the receipt of the signed agreement</w:t>
      </w:r>
      <w:r w:rsidRPr="002E00BC">
        <w:rPr>
          <w:rFonts w:asciiTheme="minorHAnsi" w:hAnsiTheme="minorHAnsi" w:cs="Arial"/>
          <w:sz w:val="22"/>
          <w:szCs w:val="22"/>
        </w:rPr>
        <w:t xml:space="preserve"> </w:t>
      </w:r>
      <w:r w:rsidRPr="002E00BC">
        <w:rPr>
          <w:rStyle w:val="A4"/>
          <w:rFonts w:asciiTheme="minorHAnsi" w:hAnsiTheme="minorHAnsi" w:cs="Arial"/>
        </w:rPr>
        <w:t>and will be paid via electronic funds transfer (EFT) to the organisation’s nominated bank account.</w:t>
      </w:r>
    </w:p>
    <w:p w14:paraId="205DD61C" w14:textId="77777777" w:rsidR="001C49D7" w:rsidRPr="001C0175" w:rsidRDefault="001C49D7" w:rsidP="001C0175">
      <w:pPr>
        <w:pStyle w:val="Heading2"/>
      </w:pPr>
      <w:bookmarkStart w:id="44" w:name="_Toc14698081"/>
      <w:bookmarkStart w:id="45" w:name="_Toc50118320"/>
      <w:r w:rsidRPr="001C0175">
        <w:rPr>
          <w:rStyle w:val="A8"/>
          <w:rFonts w:asciiTheme="majorHAnsi" w:hAnsiTheme="majorHAnsi" w:cstheme="majorBidi"/>
          <w:b w:val="0"/>
          <w:bCs/>
          <w:color w:val="454347"/>
          <w:sz w:val="32"/>
          <w:szCs w:val="32"/>
        </w:rPr>
        <w:t>Goods and Services Tax (GST)</w:t>
      </w:r>
      <w:bookmarkEnd w:id="44"/>
      <w:bookmarkEnd w:id="45"/>
    </w:p>
    <w:p w14:paraId="4AEBACB7" w14:textId="77777777" w:rsidR="001C49D7" w:rsidRPr="002E00BC" w:rsidRDefault="001C49D7" w:rsidP="001C49D7">
      <w:pPr>
        <w:pStyle w:val="Pa3"/>
        <w:spacing w:after="100"/>
        <w:ind w:right="-1"/>
        <w:rPr>
          <w:rFonts w:asciiTheme="minorHAnsi" w:hAnsiTheme="minorHAnsi" w:cs="Arial"/>
          <w:sz w:val="22"/>
          <w:szCs w:val="22"/>
        </w:rPr>
      </w:pPr>
      <w:r w:rsidRPr="002E00BC">
        <w:rPr>
          <w:rStyle w:val="A4"/>
          <w:rFonts w:asciiTheme="minorHAnsi" w:hAnsiTheme="minorHAnsi" w:cs="Arial"/>
        </w:rPr>
        <w:t>If the organisation is GST registered, the actual total is subject to GST and the following will apply:</w:t>
      </w:r>
    </w:p>
    <w:p w14:paraId="4E4DB954" w14:textId="77777777" w:rsidR="001C49D7" w:rsidRPr="002E00BC" w:rsidRDefault="001C49D7" w:rsidP="001C49D7">
      <w:pPr>
        <w:pStyle w:val="Default"/>
        <w:numPr>
          <w:ilvl w:val="0"/>
          <w:numId w:val="19"/>
        </w:numPr>
        <w:spacing w:after="51"/>
        <w:ind w:left="567" w:right="-1" w:hanging="567"/>
        <w:rPr>
          <w:rFonts w:asciiTheme="minorHAnsi" w:hAnsiTheme="minorHAnsi" w:cs="Arial"/>
          <w:color w:val="auto"/>
          <w:sz w:val="22"/>
          <w:szCs w:val="22"/>
        </w:rPr>
      </w:pPr>
      <w:r w:rsidRPr="002E00BC">
        <w:rPr>
          <w:rStyle w:val="A4"/>
          <w:rFonts w:asciiTheme="minorHAnsi" w:hAnsiTheme="minorHAnsi" w:cs="Arial"/>
          <w:color w:val="auto"/>
        </w:rPr>
        <w:t>The total will be ‘grossed up’ by 10 per cent;</w:t>
      </w:r>
    </w:p>
    <w:p w14:paraId="16CBA4FC" w14:textId="77777777" w:rsidR="001C49D7" w:rsidRPr="002E00BC" w:rsidRDefault="001C49D7" w:rsidP="001C49D7">
      <w:pPr>
        <w:pStyle w:val="Default"/>
        <w:numPr>
          <w:ilvl w:val="0"/>
          <w:numId w:val="19"/>
        </w:numPr>
        <w:spacing w:after="51"/>
        <w:ind w:left="567" w:right="-1" w:hanging="567"/>
        <w:rPr>
          <w:rFonts w:asciiTheme="minorHAnsi" w:hAnsiTheme="minorHAnsi" w:cs="Arial"/>
          <w:color w:val="auto"/>
          <w:sz w:val="22"/>
          <w:szCs w:val="22"/>
        </w:rPr>
      </w:pPr>
      <w:r w:rsidRPr="002E00BC">
        <w:rPr>
          <w:rStyle w:val="A4"/>
          <w:rFonts w:asciiTheme="minorHAnsi" w:hAnsiTheme="minorHAnsi" w:cs="Arial"/>
          <w:color w:val="auto"/>
        </w:rPr>
        <w:t xml:space="preserve">It is the organisation’s responsibility to ensure that the GST component is remitted to the Australian Taxation Office; </w:t>
      </w:r>
    </w:p>
    <w:p w14:paraId="1D850661" w14:textId="77777777" w:rsidR="001C49D7" w:rsidRPr="002E00BC" w:rsidRDefault="001C49D7" w:rsidP="001C49D7">
      <w:pPr>
        <w:pStyle w:val="Default"/>
        <w:numPr>
          <w:ilvl w:val="0"/>
          <w:numId w:val="19"/>
        </w:numPr>
        <w:ind w:left="567" w:right="-1" w:hanging="567"/>
        <w:rPr>
          <w:rStyle w:val="A4"/>
          <w:rFonts w:asciiTheme="minorHAnsi" w:hAnsiTheme="minorHAnsi" w:cs="Arial"/>
          <w:color w:val="auto"/>
        </w:rPr>
      </w:pPr>
      <w:r w:rsidRPr="002E00BC">
        <w:rPr>
          <w:rStyle w:val="A4"/>
          <w:rFonts w:asciiTheme="minorHAnsi" w:hAnsiTheme="minorHAnsi" w:cs="Arial"/>
          <w:color w:val="auto"/>
        </w:rPr>
        <w:t>A ‘Recipient Created Tax Invoice’ will be generated showing the ‘grossed up’ amount and forwarded to the organisation once the funds have been released;</w:t>
      </w:r>
    </w:p>
    <w:p w14:paraId="13527EDF" w14:textId="77777777" w:rsidR="001C49D7" w:rsidRPr="002E00BC" w:rsidRDefault="001C49D7" w:rsidP="001C49D7">
      <w:pPr>
        <w:pStyle w:val="Tablebulletlistlevel1"/>
        <w:numPr>
          <w:ilvl w:val="0"/>
          <w:numId w:val="19"/>
        </w:numPr>
        <w:ind w:left="567" w:hanging="567"/>
        <w:rPr>
          <w:rFonts w:asciiTheme="minorHAnsi" w:hAnsiTheme="minorHAnsi" w:cs="Arial"/>
        </w:rPr>
      </w:pPr>
      <w:r w:rsidRPr="002E00BC">
        <w:rPr>
          <w:rFonts w:asciiTheme="minorHAnsi" w:hAnsiTheme="minorHAnsi" w:cs="Arial"/>
        </w:rPr>
        <w:t>If the organisation is not registered for GST, the organisation is not required to pay GST and will not receive a ‘grossing up’ provision; and</w:t>
      </w:r>
    </w:p>
    <w:p w14:paraId="5ED9FD5D" w14:textId="77777777" w:rsidR="001C49D7" w:rsidRPr="002E00BC" w:rsidRDefault="001C49D7" w:rsidP="001C49D7">
      <w:pPr>
        <w:pStyle w:val="Tablebulletlistlevel1"/>
        <w:numPr>
          <w:ilvl w:val="0"/>
          <w:numId w:val="19"/>
        </w:numPr>
        <w:spacing w:after="360"/>
        <w:ind w:left="567" w:hanging="567"/>
        <w:rPr>
          <w:rFonts w:asciiTheme="minorHAnsi" w:hAnsiTheme="minorHAnsi" w:cs="Arial"/>
        </w:rPr>
      </w:pPr>
      <w:r w:rsidRPr="002E00BC">
        <w:rPr>
          <w:rFonts w:asciiTheme="minorHAnsi" w:hAnsiTheme="minorHAnsi" w:cs="Arial"/>
        </w:rPr>
        <w:t xml:space="preserve">The organisation must advise the Department of any changes to its ABN or GST registration status. </w:t>
      </w:r>
    </w:p>
    <w:p w14:paraId="6BD9B625" w14:textId="092017B8" w:rsidR="001C49D7" w:rsidRPr="001C0175" w:rsidRDefault="001C49D7" w:rsidP="001C0175">
      <w:pPr>
        <w:pStyle w:val="Heading1"/>
      </w:pPr>
      <w:bookmarkStart w:id="46" w:name="_Toc13754725"/>
      <w:bookmarkStart w:id="47" w:name="_Toc14698082"/>
      <w:bookmarkStart w:id="48" w:name="_Toc50118321"/>
      <w:r w:rsidRPr="001C0175">
        <w:t>Buy Local</w:t>
      </w:r>
      <w:bookmarkEnd w:id="46"/>
      <w:bookmarkEnd w:id="47"/>
      <w:bookmarkEnd w:id="48"/>
    </w:p>
    <w:p w14:paraId="1A2D8FB9" w14:textId="77777777" w:rsidR="001C49D7" w:rsidRPr="002E00BC" w:rsidRDefault="001C49D7" w:rsidP="001C0175">
      <w:pPr>
        <w:rPr>
          <w:rFonts w:asciiTheme="minorHAnsi" w:hAnsiTheme="minorHAnsi"/>
        </w:rPr>
      </w:pPr>
      <w:r w:rsidRPr="002E00BC">
        <w:rPr>
          <w:rFonts w:asciiTheme="minorHAnsi" w:hAnsiTheme="minorHAnsi"/>
        </w:rPr>
        <w:t xml:space="preserve">The NTG is committed to supporting local Territory businesses through its Buy Local Plan. Applicants must use labour, services, supplies and material available within the NT, except where it can be reasonably demonstrated that it is impractical for commercial, technical or other reasons. </w:t>
      </w:r>
    </w:p>
    <w:p w14:paraId="60EF5D6F" w14:textId="77777777" w:rsidR="001C49D7" w:rsidRPr="002E00BC" w:rsidRDefault="001235EA" w:rsidP="001C0175">
      <w:pPr>
        <w:rPr>
          <w:rStyle w:val="Hyperlink"/>
          <w:rFonts w:asciiTheme="minorHAnsi" w:hAnsiTheme="minorHAnsi" w:cs="Arial"/>
        </w:rPr>
      </w:pPr>
      <w:hyperlink r:id="rId21">
        <w:r w:rsidR="001C49D7" w:rsidRPr="002E00BC">
          <w:rPr>
            <w:rStyle w:val="Hyperlink"/>
            <w:rFonts w:asciiTheme="minorHAnsi" w:hAnsiTheme="minorHAnsi" w:cs="Arial"/>
          </w:rPr>
          <w:t>www.buylocal.nt.gov.au</w:t>
        </w:r>
      </w:hyperlink>
    </w:p>
    <w:p w14:paraId="59E05220" w14:textId="7B6F20CD" w:rsidR="001C49D7" w:rsidRPr="001C0175" w:rsidRDefault="001C49D7" w:rsidP="001C0175">
      <w:pPr>
        <w:pStyle w:val="Heading1"/>
      </w:pPr>
      <w:bookmarkStart w:id="49" w:name="_Toc14698083"/>
      <w:bookmarkStart w:id="50" w:name="_Toc50118322"/>
      <w:r w:rsidRPr="001C0175">
        <w:rPr>
          <w:rStyle w:val="A1"/>
          <w:rFonts w:cstheme="majorBidi"/>
          <w:b w:val="0"/>
          <w:bCs/>
          <w:color w:val="1F1F5F" w:themeColor="text1"/>
          <w:sz w:val="36"/>
          <w:szCs w:val="32"/>
        </w:rPr>
        <w:t>General information</w:t>
      </w:r>
      <w:bookmarkEnd w:id="49"/>
      <w:bookmarkEnd w:id="50"/>
    </w:p>
    <w:p w14:paraId="0DBB778F" w14:textId="77777777" w:rsidR="001C49D7" w:rsidRPr="001C0175" w:rsidRDefault="001C49D7" w:rsidP="001C49D7">
      <w:pPr>
        <w:pStyle w:val="Default"/>
        <w:numPr>
          <w:ilvl w:val="0"/>
          <w:numId w:val="20"/>
        </w:numPr>
        <w:spacing w:after="46"/>
        <w:ind w:left="567" w:right="-1" w:hanging="567"/>
        <w:rPr>
          <w:rFonts w:asciiTheme="minorHAnsi" w:hAnsiTheme="minorHAnsi" w:cs="Arial"/>
          <w:color w:val="auto"/>
          <w:sz w:val="22"/>
          <w:szCs w:val="22"/>
        </w:rPr>
      </w:pPr>
      <w:r w:rsidRPr="001C0175">
        <w:rPr>
          <w:rStyle w:val="A4"/>
          <w:rFonts w:asciiTheme="minorHAnsi" w:hAnsiTheme="minorHAnsi" w:cs="Arial"/>
          <w:color w:val="auto"/>
        </w:rPr>
        <w:t>These guidelines supersede all terms and conditions in previous guidelines administered by the Department and form part of any agreement for funding provided under this program.</w:t>
      </w:r>
    </w:p>
    <w:p w14:paraId="6BE66BEF" w14:textId="77777777" w:rsidR="001C49D7" w:rsidRPr="001C0175" w:rsidRDefault="001C49D7" w:rsidP="001C49D7">
      <w:pPr>
        <w:pStyle w:val="Default"/>
        <w:numPr>
          <w:ilvl w:val="0"/>
          <w:numId w:val="20"/>
        </w:numPr>
        <w:spacing w:after="46"/>
        <w:ind w:left="567" w:right="-1" w:hanging="567"/>
        <w:rPr>
          <w:rFonts w:asciiTheme="minorHAnsi" w:hAnsiTheme="minorHAnsi" w:cs="Arial"/>
          <w:color w:val="auto"/>
          <w:sz w:val="22"/>
          <w:szCs w:val="22"/>
        </w:rPr>
      </w:pPr>
      <w:r w:rsidRPr="001C0175">
        <w:rPr>
          <w:rStyle w:val="A4"/>
          <w:rFonts w:asciiTheme="minorHAnsi" w:hAnsiTheme="minorHAnsi" w:cs="Arial"/>
          <w:color w:val="auto"/>
        </w:rPr>
        <w:t>Funds may not be used for any other purpose without a request for variation and prior written approval from the Department.</w:t>
      </w:r>
    </w:p>
    <w:p w14:paraId="01C79881" w14:textId="77777777" w:rsidR="001C49D7" w:rsidRPr="001C0175" w:rsidRDefault="001C49D7" w:rsidP="001C49D7">
      <w:pPr>
        <w:pStyle w:val="Default"/>
        <w:numPr>
          <w:ilvl w:val="0"/>
          <w:numId w:val="20"/>
        </w:numPr>
        <w:spacing w:after="46"/>
        <w:ind w:left="567" w:right="-1" w:hanging="567"/>
        <w:rPr>
          <w:rFonts w:asciiTheme="minorHAnsi" w:hAnsiTheme="minorHAnsi" w:cs="Arial"/>
          <w:color w:val="auto"/>
          <w:sz w:val="22"/>
          <w:szCs w:val="22"/>
        </w:rPr>
      </w:pPr>
      <w:r w:rsidRPr="001C0175">
        <w:rPr>
          <w:rStyle w:val="A4"/>
          <w:rFonts w:asciiTheme="minorHAnsi" w:hAnsiTheme="minorHAnsi" w:cs="Arial"/>
          <w:color w:val="auto"/>
        </w:rPr>
        <w:t>Funds are not granted retrospectively i.e. to projects that have occurred or commenced prior to the application or notification of success.</w:t>
      </w:r>
    </w:p>
    <w:p w14:paraId="613236E5" w14:textId="77777777" w:rsidR="001C49D7" w:rsidRPr="001C0175" w:rsidRDefault="001C49D7" w:rsidP="001C49D7">
      <w:pPr>
        <w:pStyle w:val="Default"/>
        <w:numPr>
          <w:ilvl w:val="0"/>
          <w:numId w:val="20"/>
        </w:numPr>
        <w:spacing w:after="46"/>
        <w:ind w:left="567" w:right="-1" w:hanging="567"/>
        <w:rPr>
          <w:rFonts w:asciiTheme="minorHAnsi" w:hAnsiTheme="minorHAnsi" w:cs="Arial"/>
          <w:color w:val="auto"/>
          <w:sz w:val="22"/>
          <w:szCs w:val="22"/>
        </w:rPr>
      </w:pPr>
      <w:r w:rsidRPr="001C0175">
        <w:rPr>
          <w:rStyle w:val="A4"/>
          <w:rFonts w:asciiTheme="minorHAnsi" w:hAnsiTheme="minorHAnsi" w:cs="Arial"/>
          <w:color w:val="auto"/>
        </w:rPr>
        <w:t>Recipients will be required to comply with all conditions of a NTG agreement which includes participation in audits of funding use.</w:t>
      </w:r>
    </w:p>
    <w:p w14:paraId="5E70EB93" w14:textId="77777777" w:rsidR="001C49D7" w:rsidRPr="001C0175" w:rsidRDefault="001C49D7" w:rsidP="001C49D7">
      <w:pPr>
        <w:pStyle w:val="Default"/>
        <w:numPr>
          <w:ilvl w:val="0"/>
          <w:numId w:val="20"/>
        </w:numPr>
        <w:spacing w:after="46"/>
        <w:ind w:left="567" w:right="-1" w:hanging="567"/>
        <w:rPr>
          <w:rFonts w:asciiTheme="minorHAnsi" w:hAnsiTheme="minorHAnsi" w:cs="Arial"/>
          <w:color w:val="auto"/>
          <w:sz w:val="22"/>
          <w:szCs w:val="22"/>
        </w:rPr>
      </w:pPr>
      <w:r w:rsidRPr="001C0175">
        <w:rPr>
          <w:rStyle w:val="A4"/>
          <w:rFonts w:asciiTheme="minorHAnsi" w:hAnsiTheme="minorHAnsi" w:cs="Arial"/>
          <w:color w:val="auto"/>
        </w:rPr>
        <w:t>The NTG reserves the right to withdraw approval for funding at any time if there is a change in circumstances in the nature or financial viability of the project, individual or organisation.</w:t>
      </w:r>
    </w:p>
    <w:p w14:paraId="2D0A44F7" w14:textId="77777777" w:rsidR="001C49D7" w:rsidRPr="001C0175" w:rsidRDefault="001C49D7" w:rsidP="001C49D7">
      <w:pPr>
        <w:pStyle w:val="Default"/>
        <w:numPr>
          <w:ilvl w:val="0"/>
          <w:numId w:val="20"/>
        </w:numPr>
        <w:spacing w:after="46"/>
        <w:ind w:left="567" w:right="-1" w:hanging="567"/>
        <w:rPr>
          <w:rFonts w:asciiTheme="minorHAnsi" w:hAnsiTheme="minorHAnsi" w:cs="Arial"/>
          <w:color w:val="auto"/>
          <w:sz w:val="22"/>
          <w:szCs w:val="22"/>
        </w:rPr>
      </w:pPr>
      <w:r w:rsidRPr="001C0175">
        <w:rPr>
          <w:rStyle w:val="A4"/>
          <w:rFonts w:asciiTheme="minorHAnsi" w:hAnsiTheme="minorHAnsi" w:cs="Arial"/>
          <w:color w:val="auto"/>
        </w:rPr>
        <w:t>If a funding recipient does not meet all requirements in the agreement, monies paid may be recovered as a debt due.</w:t>
      </w:r>
    </w:p>
    <w:p w14:paraId="7E04740B" w14:textId="77777777" w:rsidR="001C49D7" w:rsidRPr="001C0175" w:rsidRDefault="001C49D7" w:rsidP="001C49D7">
      <w:pPr>
        <w:pStyle w:val="Default"/>
        <w:numPr>
          <w:ilvl w:val="0"/>
          <w:numId w:val="20"/>
        </w:numPr>
        <w:spacing w:after="46"/>
        <w:ind w:left="567" w:right="-1" w:hanging="567"/>
        <w:rPr>
          <w:rFonts w:asciiTheme="minorHAnsi" w:hAnsiTheme="minorHAnsi" w:cs="Arial"/>
          <w:color w:val="auto"/>
          <w:sz w:val="22"/>
          <w:szCs w:val="22"/>
        </w:rPr>
      </w:pPr>
      <w:r w:rsidRPr="001C0175">
        <w:rPr>
          <w:rStyle w:val="A4"/>
          <w:rFonts w:asciiTheme="minorHAnsi" w:hAnsiTheme="minorHAnsi" w:cs="Arial"/>
          <w:color w:val="auto"/>
        </w:rPr>
        <w:t>Unexpended funds of the approved amount will be required to be refunded.</w:t>
      </w:r>
    </w:p>
    <w:p w14:paraId="0BE4D2AB" w14:textId="77777777" w:rsidR="001C49D7" w:rsidRPr="001C0175" w:rsidRDefault="001C49D7" w:rsidP="001C49D7">
      <w:pPr>
        <w:pStyle w:val="Default"/>
        <w:numPr>
          <w:ilvl w:val="0"/>
          <w:numId w:val="20"/>
        </w:numPr>
        <w:spacing w:after="46"/>
        <w:ind w:left="567" w:right="-1" w:hanging="567"/>
        <w:rPr>
          <w:rFonts w:asciiTheme="minorHAnsi" w:hAnsiTheme="minorHAnsi" w:cs="Arial"/>
          <w:color w:val="auto"/>
          <w:sz w:val="22"/>
          <w:szCs w:val="22"/>
        </w:rPr>
      </w:pPr>
      <w:r w:rsidRPr="001C0175">
        <w:rPr>
          <w:rStyle w:val="A4"/>
          <w:rFonts w:asciiTheme="minorHAnsi" w:hAnsiTheme="minorHAnsi" w:cs="Arial"/>
          <w:color w:val="auto"/>
        </w:rPr>
        <w:t>Recipients will be required to acknowledge the government assistance (information on how to do this will be detailed in the agreement).</w:t>
      </w:r>
    </w:p>
    <w:p w14:paraId="6472A995" w14:textId="28B3C821" w:rsidR="00152260" w:rsidRDefault="001C49D7" w:rsidP="002E00BC">
      <w:pPr>
        <w:pStyle w:val="Default"/>
        <w:numPr>
          <w:ilvl w:val="0"/>
          <w:numId w:val="20"/>
        </w:numPr>
        <w:ind w:left="567" w:right="-1" w:hanging="567"/>
        <w:rPr>
          <w:rStyle w:val="A4"/>
          <w:rFonts w:asciiTheme="minorHAnsi" w:hAnsiTheme="minorHAnsi" w:cs="Arial"/>
          <w:color w:val="auto"/>
        </w:rPr>
      </w:pPr>
      <w:r w:rsidRPr="001C0175">
        <w:rPr>
          <w:rStyle w:val="A4"/>
          <w:rFonts w:asciiTheme="minorHAnsi" w:hAnsiTheme="minorHAnsi" w:cs="Arial"/>
          <w:color w:val="auto"/>
        </w:rPr>
        <w:t>It is a condition of application that details of successful and unsuccessful applications, including the name of the organisation, amount, purpose, and any special approval conditions may be published or used by the NTG in any form and at any time.</w:t>
      </w:r>
      <w:bookmarkStart w:id="51" w:name="_Toc14698084"/>
    </w:p>
    <w:p w14:paraId="14117328" w14:textId="77777777" w:rsidR="00152260" w:rsidRDefault="00152260">
      <w:pPr>
        <w:rPr>
          <w:rStyle w:val="A4"/>
          <w:rFonts w:asciiTheme="minorHAnsi" w:eastAsiaTheme="minorHAnsi" w:hAnsiTheme="minorHAnsi" w:cs="Arial"/>
          <w:color w:val="auto"/>
        </w:rPr>
      </w:pPr>
      <w:r>
        <w:rPr>
          <w:rStyle w:val="A4"/>
          <w:rFonts w:asciiTheme="minorHAnsi" w:hAnsiTheme="minorHAnsi" w:cs="Arial"/>
          <w:color w:val="auto"/>
        </w:rPr>
        <w:br w:type="page"/>
      </w:r>
    </w:p>
    <w:p w14:paraId="1DE0B390" w14:textId="77777777" w:rsidR="001C49D7" w:rsidRPr="003E567A" w:rsidRDefault="001C49D7" w:rsidP="002E00BC">
      <w:pPr>
        <w:pStyle w:val="Heading1"/>
      </w:pPr>
      <w:bookmarkStart w:id="52" w:name="_Toc50118323"/>
      <w:r w:rsidRPr="002E00BC">
        <w:rPr>
          <w:rStyle w:val="A1"/>
          <w:rFonts w:cstheme="majorBidi"/>
          <w:b w:val="0"/>
          <w:bCs/>
          <w:color w:val="1F1F5F" w:themeColor="text1"/>
          <w:sz w:val="36"/>
          <w:szCs w:val="32"/>
        </w:rPr>
        <w:lastRenderedPageBreak/>
        <w:t>Definitions</w:t>
      </w:r>
      <w:bookmarkEnd w:id="51"/>
      <w:bookmarkEnd w:id="52"/>
    </w:p>
    <w:p w14:paraId="50556D82" w14:textId="77777777" w:rsidR="001C49D7" w:rsidRPr="00617933" w:rsidRDefault="001C49D7" w:rsidP="00617933">
      <w:pPr>
        <w:pStyle w:val="Pa3"/>
        <w:spacing w:before="240"/>
        <w:rPr>
          <w:rStyle w:val="A4"/>
          <w:rFonts w:asciiTheme="minorHAnsi" w:hAnsiTheme="minorHAnsi" w:cs="Arial"/>
          <w:b/>
          <w:bCs/>
          <w:u w:val="single"/>
        </w:rPr>
      </w:pPr>
      <w:r w:rsidRPr="00617933">
        <w:rPr>
          <w:rStyle w:val="A4"/>
          <w:rFonts w:asciiTheme="minorHAnsi" w:hAnsiTheme="minorHAnsi" w:cs="Arial"/>
          <w:u w:val="single"/>
        </w:rPr>
        <w:t>Accreditation</w:t>
      </w:r>
    </w:p>
    <w:p w14:paraId="7856F807" w14:textId="77777777" w:rsidR="001C49D7" w:rsidRPr="002E00BC" w:rsidRDefault="001C49D7" w:rsidP="001C49D7">
      <w:pPr>
        <w:pStyle w:val="Default"/>
        <w:rPr>
          <w:rStyle w:val="A4"/>
          <w:rFonts w:asciiTheme="minorHAnsi" w:hAnsiTheme="minorHAnsi" w:cs="Arial"/>
          <w:color w:val="auto"/>
        </w:rPr>
      </w:pPr>
      <w:r w:rsidRPr="002E00BC">
        <w:rPr>
          <w:rStyle w:val="A4"/>
          <w:rFonts w:asciiTheme="minorHAnsi" w:hAnsiTheme="minorHAnsi" w:cs="Arial"/>
          <w:color w:val="auto"/>
        </w:rPr>
        <w:t>The NSO’s competency based training program is required to be completed by an official in order to be nationally recognised within the sport. There are flexible methods of delivery of the curriculum (e.g. in a face to face classroom setting, through mentor sessions, face to face practical learning, e-learning, or a mixture of methods). It has previously been called the National Officiating Accreditation Scheme (</w:t>
      </w:r>
      <w:proofErr w:type="spellStart"/>
      <w:r w:rsidRPr="002E00BC">
        <w:rPr>
          <w:rStyle w:val="A4"/>
          <w:rFonts w:asciiTheme="minorHAnsi" w:hAnsiTheme="minorHAnsi" w:cs="Arial"/>
          <w:color w:val="auto"/>
        </w:rPr>
        <w:t>NOAS</w:t>
      </w:r>
      <w:proofErr w:type="spellEnd"/>
      <w:r w:rsidRPr="002E00BC">
        <w:rPr>
          <w:rStyle w:val="A4"/>
          <w:rFonts w:asciiTheme="minorHAnsi" w:hAnsiTheme="minorHAnsi" w:cs="Arial"/>
          <w:color w:val="auto"/>
        </w:rPr>
        <w:t>).</w:t>
      </w:r>
    </w:p>
    <w:p w14:paraId="3B7622A6" w14:textId="77777777" w:rsidR="001C49D7" w:rsidRPr="00617933" w:rsidRDefault="001C49D7" w:rsidP="00617933">
      <w:pPr>
        <w:pStyle w:val="Pa3"/>
        <w:spacing w:before="240"/>
        <w:rPr>
          <w:rStyle w:val="A4"/>
          <w:rFonts w:asciiTheme="minorHAnsi" w:hAnsiTheme="minorHAnsi" w:cs="Arial"/>
          <w:b/>
          <w:bCs/>
          <w:u w:val="single"/>
        </w:rPr>
      </w:pPr>
      <w:r w:rsidRPr="00617933">
        <w:rPr>
          <w:rStyle w:val="A4"/>
          <w:rFonts w:asciiTheme="minorHAnsi" w:hAnsiTheme="minorHAnsi" w:cs="Arial"/>
          <w:u w:val="single"/>
        </w:rPr>
        <w:t>Introductory Accreditation</w:t>
      </w:r>
    </w:p>
    <w:p w14:paraId="3E1C08C1" w14:textId="77777777" w:rsidR="001C49D7" w:rsidRPr="002E00BC" w:rsidRDefault="001C49D7" w:rsidP="001C49D7">
      <w:pPr>
        <w:pStyle w:val="Pa3"/>
        <w:spacing w:line="240" w:lineRule="auto"/>
        <w:ind w:right="-1"/>
        <w:rPr>
          <w:rStyle w:val="A4"/>
          <w:rFonts w:asciiTheme="minorHAnsi" w:hAnsiTheme="minorHAnsi" w:cs="Arial"/>
        </w:rPr>
      </w:pPr>
      <w:r w:rsidRPr="002E00BC">
        <w:rPr>
          <w:rStyle w:val="A4"/>
          <w:rFonts w:asciiTheme="minorHAnsi" w:hAnsiTheme="minorHAnsi" w:cs="Arial"/>
        </w:rPr>
        <w:t>The NSO’s introductory level qualification in your sport’s officiating pathway, it may be known as Community, Beginner, or Level 1 accreditation.</w:t>
      </w:r>
    </w:p>
    <w:p w14:paraId="5488B4C5" w14:textId="77777777" w:rsidR="00617933" w:rsidRPr="00617933" w:rsidRDefault="00617933" w:rsidP="00617933">
      <w:pPr>
        <w:pStyle w:val="Pa3"/>
        <w:spacing w:before="240"/>
        <w:rPr>
          <w:rStyle w:val="A4"/>
          <w:rFonts w:asciiTheme="minorHAnsi" w:hAnsiTheme="minorHAnsi" w:cs="Arial"/>
          <w:b/>
          <w:bCs/>
          <w:u w:val="single"/>
        </w:rPr>
      </w:pPr>
      <w:r w:rsidRPr="00617933">
        <w:rPr>
          <w:rStyle w:val="A4"/>
          <w:rFonts w:asciiTheme="minorHAnsi" w:hAnsiTheme="minorHAnsi" w:cs="Arial"/>
          <w:u w:val="single"/>
        </w:rPr>
        <w:t>Official</w:t>
      </w:r>
    </w:p>
    <w:p w14:paraId="1B8BCF8C" w14:textId="77777777" w:rsidR="00617933" w:rsidRPr="002E00BC" w:rsidRDefault="00617933" w:rsidP="00617933">
      <w:pPr>
        <w:pStyle w:val="Pa3"/>
        <w:spacing w:after="100"/>
        <w:ind w:right="-1"/>
        <w:rPr>
          <w:rFonts w:asciiTheme="minorHAnsi" w:hAnsiTheme="minorHAnsi" w:cs="Arial"/>
          <w:sz w:val="22"/>
          <w:szCs w:val="22"/>
        </w:rPr>
      </w:pPr>
      <w:r w:rsidRPr="002E00BC">
        <w:rPr>
          <w:rStyle w:val="A4"/>
          <w:rFonts w:asciiTheme="minorHAnsi" w:hAnsiTheme="minorHAnsi" w:cs="Arial"/>
        </w:rPr>
        <w:t xml:space="preserve">Is a person who controls the running of a competition by applying the rules and laws of the </w:t>
      </w:r>
      <w:proofErr w:type="gramStart"/>
      <w:r w:rsidRPr="002E00BC">
        <w:rPr>
          <w:rStyle w:val="A4"/>
          <w:rFonts w:asciiTheme="minorHAnsi" w:hAnsiTheme="minorHAnsi" w:cs="Arial"/>
        </w:rPr>
        <w:t>sport.</w:t>
      </w:r>
      <w:proofErr w:type="gramEnd"/>
      <w:r w:rsidRPr="002E00BC">
        <w:rPr>
          <w:rStyle w:val="A4"/>
          <w:rFonts w:asciiTheme="minorHAnsi" w:hAnsiTheme="minorHAnsi" w:cs="Arial"/>
        </w:rPr>
        <w:t xml:space="preserve"> “Official” is the generic word, other titles include; referee, scorer, linesperson, umpire, judge, technical official, chair umpire, timekeeper, commissaire, tournament director or marshal. Sport officials also include coaches/educators of officials. Each type of official should have an NSO recognised training program. Not included are persons in roles related to sport/team/event administration/management, announcers or </w:t>
      </w:r>
      <w:r w:rsidRPr="002E00BC">
        <w:rPr>
          <w:rStyle w:val="A4"/>
          <w:rFonts w:asciiTheme="minorHAnsi" w:hAnsiTheme="minorHAnsi" w:cs="Arial"/>
          <w:u w:val="single"/>
        </w:rPr>
        <w:t>coaches of athletes</w:t>
      </w:r>
      <w:r w:rsidRPr="002E00BC">
        <w:rPr>
          <w:rStyle w:val="A4"/>
          <w:rFonts w:asciiTheme="minorHAnsi" w:hAnsiTheme="minorHAnsi" w:cs="Arial"/>
        </w:rPr>
        <w:t>.</w:t>
      </w:r>
    </w:p>
    <w:p w14:paraId="5DA5E980" w14:textId="77777777" w:rsidR="001C49D7" w:rsidRPr="00617933" w:rsidRDefault="001C49D7" w:rsidP="00617933">
      <w:pPr>
        <w:pStyle w:val="Pa3"/>
        <w:spacing w:before="240"/>
        <w:rPr>
          <w:rStyle w:val="A4"/>
          <w:rFonts w:asciiTheme="minorHAnsi" w:hAnsiTheme="minorHAnsi" w:cs="Arial"/>
          <w:b/>
          <w:bCs/>
          <w:u w:val="single"/>
        </w:rPr>
      </w:pPr>
      <w:r w:rsidRPr="00617933">
        <w:rPr>
          <w:rStyle w:val="A4"/>
          <w:rFonts w:asciiTheme="minorHAnsi" w:hAnsiTheme="minorHAnsi" w:cs="Arial"/>
          <w:u w:val="single"/>
        </w:rPr>
        <w:t>Officiating coaches/educators</w:t>
      </w:r>
    </w:p>
    <w:p w14:paraId="40FBC3D1" w14:textId="77777777" w:rsidR="001C49D7" w:rsidRPr="002E00BC" w:rsidRDefault="001C49D7" w:rsidP="001C49D7">
      <w:pPr>
        <w:pStyle w:val="Pa3"/>
        <w:spacing w:after="100"/>
        <w:ind w:right="-1"/>
        <w:rPr>
          <w:rFonts w:asciiTheme="minorHAnsi" w:hAnsiTheme="minorHAnsi" w:cs="Arial"/>
          <w:sz w:val="22"/>
          <w:szCs w:val="22"/>
          <w:shd w:val="clear" w:color="auto" w:fill="FFFFFF"/>
        </w:rPr>
      </w:pPr>
      <w:r w:rsidRPr="002E00BC">
        <w:rPr>
          <w:rStyle w:val="A4"/>
          <w:rFonts w:asciiTheme="minorHAnsi" w:hAnsiTheme="minorHAnsi" w:cs="Arial"/>
        </w:rPr>
        <w:t xml:space="preserve">Is a person that is </w:t>
      </w:r>
      <w:r w:rsidRPr="002E00BC">
        <w:rPr>
          <w:rFonts w:asciiTheme="minorHAnsi" w:hAnsiTheme="minorHAnsi" w:cs="Arial"/>
          <w:sz w:val="22"/>
          <w:szCs w:val="22"/>
          <w:shd w:val="clear" w:color="auto" w:fill="FFFFFF"/>
        </w:rPr>
        <w:t>responsible for training officials by analysing their performances, instructing in relevant skills, assessing competencies as per the NSO’s accreditation framework/guidelines and by providing encouragement. Coaches/educators can also be known in sport as assessors, developers, mentors, observers or instructors.</w:t>
      </w:r>
    </w:p>
    <w:p w14:paraId="15940D7C" w14:textId="77777777" w:rsidR="001C49D7" w:rsidRPr="002E00BC" w:rsidRDefault="001C49D7" w:rsidP="002E00BC">
      <w:pPr>
        <w:pStyle w:val="Heading1"/>
      </w:pPr>
      <w:bookmarkStart w:id="53" w:name="_Toc14698085"/>
      <w:bookmarkStart w:id="54" w:name="_Toc50118324"/>
      <w:r w:rsidRPr="002E00BC">
        <w:rPr>
          <w:rStyle w:val="A1"/>
          <w:rFonts w:cstheme="majorBidi"/>
          <w:b w:val="0"/>
          <w:bCs/>
          <w:color w:val="1F1F5F" w:themeColor="text1"/>
          <w:sz w:val="36"/>
          <w:szCs w:val="32"/>
        </w:rPr>
        <w:t>Contact information</w:t>
      </w:r>
      <w:bookmarkEnd w:id="53"/>
      <w:bookmarkEnd w:id="54"/>
    </w:p>
    <w:p w14:paraId="6BD5F861" w14:textId="77777777" w:rsidR="001C49D7" w:rsidRPr="002E00BC" w:rsidRDefault="001C49D7" w:rsidP="001C49D7">
      <w:pPr>
        <w:pStyle w:val="Pa3"/>
        <w:spacing w:after="60" w:line="240" w:lineRule="auto"/>
        <w:rPr>
          <w:rStyle w:val="A4"/>
          <w:rFonts w:asciiTheme="minorHAnsi" w:hAnsiTheme="minorHAnsi" w:cs="Arial"/>
        </w:rPr>
      </w:pPr>
      <w:r w:rsidRPr="002E00BC">
        <w:rPr>
          <w:rStyle w:val="A4"/>
          <w:rFonts w:asciiTheme="minorHAnsi" w:hAnsiTheme="minorHAnsi" w:cs="Arial"/>
        </w:rPr>
        <w:t>Northern Territory Institute of Sport</w:t>
      </w:r>
    </w:p>
    <w:p w14:paraId="0AA69322" w14:textId="77777777" w:rsidR="001C49D7" w:rsidRPr="002E00BC" w:rsidRDefault="001C49D7" w:rsidP="001C49D7">
      <w:pPr>
        <w:pStyle w:val="Pa3"/>
        <w:spacing w:after="60" w:line="240" w:lineRule="auto"/>
        <w:rPr>
          <w:rStyle w:val="A4"/>
          <w:rFonts w:asciiTheme="minorHAnsi" w:hAnsiTheme="minorHAnsi" w:cs="Arial"/>
        </w:rPr>
      </w:pPr>
      <w:r w:rsidRPr="002E00BC">
        <w:rPr>
          <w:rStyle w:val="A4"/>
          <w:rFonts w:asciiTheme="minorHAnsi" w:hAnsiTheme="minorHAnsi" w:cs="Arial"/>
        </w:rPr>
        <w:t>Level 1, Arafura Stadium, 40 Abala Road</w:t>
      </w:r>
    </w:p>
    <w:p w14:paraId="3367366D" w14:textId="77777777" w:rsidR="001C49D7" w:rsidRPr="002E00BC" w:rsidRDefault="001C49D7" w:rsidP="001C49D7">
      <w:pPr>
        <w:pStyle w:val="Pa3"/>
        <w:spacing w:after="60" w:line="240" w:lineRule="auto"/>
        <w:rPr>
          <w:rStyle w:val="A4"/>
          <w:rFonts w:asciiTheme="minorHAnsi" w:hAnsiTheme="minorHAnsi" w:cs="Arial"/>
        </w:rPr>
      </w:pPr>
      <w:r w:rsidRPr="002E00BC">
        <w:rPr>
          <w:rStyle w:val="A4"/>
          <w:rFonts w:asciiTheme="minorHAnsi" w:hAnsiTheme="minorHAnsi" w:cs="Arial"/>
        </w:rPr>
        <w:t>Marrara NT 0810</w:t>
      </w:r>
    </w:p>
    <w:p w14:paraId="199FBA7C" w14:textId="77777777" w:rsidR="001C49D7" w:rsidRPr="002E00BC" w:rsidRDefault="001C49D7" w:rsidP="001C49D7">
      <w:pPr>
        <w:pStyle w:val="Pa3"/>
        <w:spacing w:after="60" w:line="240" w:lineRule="auto"/>
        <w:rPr>
          <w:rFonts w:asciiTheme="minorHAnsi" w:hAnsiTheme="minorHAnsi" w:cs="Arial"/>
          <w:sz w:val="22"/>
          <w:szCs w:val="22"/>
        </w:rPr>
      </w:pPr>
      <w:r w:rsidRPr="002E00BC">
        <w:rPr>
          <w:rStyle w:val="A4"/>
          <w:rFonts w:asciiTheme="minorHAnsi" w:hAnsiTheme="minorHAnsi" w:cs="Arial"/>
        </w:rPr>
        <w:t>Telephone: 08 8922 6811</w:t>
      </w:r>
    </w:p>
    <w:p w14:paraId="1FC1D415" w14:textId="77777777" w:rsidR="001C49D7" w:rsidRPr="002E00BC" w:rsidRDefault="001C49D7" w:rsidP="001C49D7">
      <w:pPr>
        <w:pStyle w:val="Pa3"/>
        <w:spacing w:after="60"/>
        <w:ind w:right="-1"/>
        <w:rPr>
          <w:rFonts w:asciiTheme="minorHAnsi" w:hAnsiTheme="minorHAnsi" w:cs="Arial"/>
          <w:sz w:val="22"/>
          <w:szCs w:val="22"/>
        </w:rPr>
      </w:pPr>
      <w:r w:rsidRPr="002E00BC">
        <w:rPr>
          <w:rStyle w:val="A4"/>
          <w:rFonts w:asciiTheme="minorHAnsi" w:hAnsiTheme="minorHAnsi" w:cs="Arial"/>
        </w:rPr>
        <w:t xml:space="preserve">Email: </w:t>
      </w:r>
      <w:r w:rsidRPr="002E00BC">
        <w:rPr>
          <w:rStyle w:val="A5"/>
          <w:rFonts w:asciiTheme="minorHAnsi" w:hAnsiTheme="minorHAnsi" w:cs="Arial"/>
        </w:rPr>
        <w:t>NTIS.CoachAndOfficial@nt.gov.au</w:t>
      </w:r>
    </w:p>
    <w:p w14:paraId="69F1E379" w14:textId="77777777" w:rsidR="00386F63" w:rsidRPr="002E00BC" w:rsidRDefault="00386F63" w:rsidP="001C0175">
      <w:pPr>
        <w:pStyle w:val="Heading1"/>
        <w:numPr>
          <w:ilvl w:val="0"/>
          <w:numId w:val="0"/>
        </w:numPr>
        <w:rPr>
          <w:rFonts w:asciiTheme="minorHAnsi" w:hAnsiTheme="minorHAnsi"/>
          <w:sz w:val="22"/>
          <w:szCs w:val="22"/>
          <w:lang w:eastAsia="en-AU"/>
        </w:rPr>
      </w:pPr>
    </w:p>
    <w:sectPr w:rsidR="00386F63" w:rsidRPr="002E00BC" w:rsidSect="00295DDB">
      <w:type w:val="continuous"/>
      <w:pgSz w:w="11906" w:h="16838" w:code="9"/>
      <w:pgMar w:top="822" w:right="851" w:bottom="851" w:left="851" w:header="709" w:footer="3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69ECF4" w14:textId="77777777" w:rsidR="008E72B7" w:rsidRDefault="008E72B7">
      <w:r>
        <w:separator/>
      </w:r>
    </w:p>
  </w:endnote>
  <w:endnote w:type="continuationSeparator" w:id="0">
    <w:p w14:paraId="3D4E13B8" w14:textId="77777777" w:rsidR="008E72B7" w:rsidRDefault="008E72B7">
      <w:r>
        <w:continuationSeparator/>
      </w:r>
    </w:p>
  </w:endnote>
  <w:endnote w:type="continuationNotice" w:id="1">
    <w:p w14:paraId="68BFB9F2" w14:textId="77777777" w:rsidR="008E72B7" w:rsidRDefault="008E72B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Lato Black">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13C42" w14:textId="77777777" w:rsidR="001C0175" w:rsidRDefault="001C01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ABD07" w14:textId="77777777" w:rsidR="001C0175" w:rsidRDefault="001C01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FB8B5" w14:textId="77777777" w:rsidR="001C0175" w:rsidRPr="00F538BD" w:rsidRDefault="001C0175" w:rsidP="000A385C">
    <w:pPr>
      <w:pStyle w:val="Hidden"/>
      <w:ind w:firstLine="0"/>
      <w:jc w:val="right"/>
    </w:pPr>
    <w:r w:rsidRPr="001852AF">
      <w:rPr>
        <w:noProof/>
        <w:lang w:eastAsia="en-AU"/>
      </w:rPr>
      <w:drawing>
        <wp:inline distT="0" distB="0" distL="0" distR="0" wp14:anchorId="5F5A6810" wp14:editId="2A572493">
          <wp:extent cx="1572479" cy="561600"/>
          <wp:effectExtent l="0" t="0" r="8890" b="0"/>
          <wp:docPr id="19" name="Picture 19"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72479" cy="5616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AAE1F" w14:textId="77777777" w:rsidR="001C0175" w:rsidRPr="00F538BD" w:rsidRDefault="001C0175" w:rsidP="000A385C">
    <w:pPr>
      <w:pStyle w:val="Hidden"/>
      <w:ind w:firstLine="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8236B5" w14:textId="77777777" w:rsidR="008E72B7" w:rsidRDefault="008E72B7">
      <w:r>
        <w:separator/>
      </w:r>
    </w:p>
  </w:footnote>
  <w:footnote w:type="continuationSeparator" w:id="0">
    <w:p w14:paraId="57BC7F45" w14:textId="77777777" w:rsidR="008E72B7" w:rsidRDefault="008E72B7">
      <w:r>
        <w:continuationSeparator/>
      </w:r>
    </w:p>
  </w:footnote>
  <w:footnote w:type="continuationNotice" w:id="1">
    <w:p w14:paraId="34085FBA" w14:textId="77777777" w:rsidR="008E72B7" w:rsidRDefault="008E72B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E6427" w14:textId="77777777" w:rsidR="001C0175" w:rsidRDefault="001C01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694EF" w14:textId="2920863A" w:rsidR="001C0175" w:rsidRPr="008E0345" w:rsidRDefault="001235EA"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D97E88">
          <w:t>NTIS Officiating Development Grants 2020-2021</w:t>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9CBA5" w14:textId="77777777" w:rsidR="001C0175" w:rsidRDefault="001C0175" w:rsidP="00382BE1">
    <w:pPr>
      <w:tabs>
        <w:tab w:val="right" w:pos="10318"/>
      </w:tab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066EE" w14:textId="77777777" w:rsidR="001C0175" w:rsidRPr="00274F1C" w:rsidRDefault="001C0175" w:rsidP="008E03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C6DBF"/>
    <w:multiLevelType w:val="hybridMultilevel"/>
    <w:tmpl w:val="F650FF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CB1BE7"/>
    <w:multiLevelType w:val="hybridMultilevel"/>
    <w:tmpl w:val="4C78E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7F6CA4"/>
    <w:multiLevelType w:val="hybridMultilevel"/>
    <w:tmpl w:val="19983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4344A4"/>
    <w:multiLevelType w:val="hybridMultilevel"/>
    <w:tmpl w:val="26D04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7245D0"/>
    <w:multiLevelType w:val="multilevel"/>
    <w:tmpl w:val="0C78A7AC"/>
    <w:name w:val="NTG Table Bullet List322"/>
    <w:numStyleLink w:val="Tablebulletlist"/>
  </w:abstractNum>
  <w:abstractNum w:abstractNumId="5" w15:restartNumberingAfterBreak="0">
    <w:nsid w:val="0F195B3C"/>
    <w:multiLevelType w:val="multilevel"/>
    <w:tmpl w:val="3928FD02"/>
    <w:name w:val="NTG Table Bullet List3322222"/>
    <w:numStyleLink w:val="Bulletlist"/>
  </w:abstractNum>
  <w:abstractNum w:abstractNumId="6" w15:restartNumberingAfterBreak="0">
    <w:nsid w:val="100244A1"/>
    <w:multiLevelType w:val="multilevel"/>
    <w:tmpl w:val="0C78A7AC"/>
    <w:name w:val="NTG Table Bullet List332"/>
    <w:numStyleLink w:val="Tablebulletlist"/>
  </w:abstractNum>
  <w:abstractNum w:abstractNumId="7" w15:restartNumberingAfterBreak="0">
    <w:nsid w:val="1012237B"/>
    <w:multiLevelType w:val="multilevel"/>
    <w:tmpl w:val="0C78A7AC"/>
    <w:name w:val="NTG Table Bullet List32"/>
    <w:numStyleLink w:val="Tablebulletlist"/>
  </w:abstractNum>
  <w:abstractNum w:abstractNumId="8" w15:restartNumberingAfterBreak="0">
    <w:nsid w:val="103B4E4B"/>
    <w:multiLevelType w:val="hybridMultilevel"/>
    <w:tmpl w:val="BD3C3D2C"/>
    <w:lvl w:ilvl="0" w:tplc="569AC0CE">
      <w:start w:val="1"/>
      <w:numFmt w:val="bullet"/>
      <w:lvlText w:val=""/>
      <w:lvlJc w:val="left"/>
      <w:pPr>
        <w:ind w:left="130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58730A"/>
    <w:multiLevelType w:val="hybridMultilevel"/>
    <w:tmpl w:val="3E50D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E93577"/>
    <w:multiLevelType w:val="multilevel"/>
    <w:tmpl w:val="4E6AC8F6"/>
    <w:name w:val="NTG Table Bullet List33222222"/>
    <w:numStyleLink w:val="Numberlist"/>
  </w:abstractNum>
  <w:abstractNum w:abstractNumId="11" w15:restartNumberingAfterBreak="0">
    <w:nsid w:val="18D26C06"/>
    <w:multiLevelType w:val="multilevel"/>
    <w:tmpl w:val="3E5E177A"/>
    <w:name w:val="NTG Table Bullet List33222222222222222"/>
    <w:numStyleLink w:val="Tablenumberlist"/>
  </w:abstractNum>
  <w:abstractNum w:abstractNumId="12" w15:restartNumberingAfterBreak="0">
    <w:nsid w:val="19311421"/>
    <w:multiLevelType w:val="hybridMultilevel"/>
    <w:tmpl w:val="D0921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533A06"/>
    <w:multiLevelType w:val="multilevel"/>
    <w:tmpl w:val="3928FD02"/>
    <w:name w:val="NTG Table Bullet List3222"/>
    <w:numStyleLink w:val="Bulletlist"/>
  </w:abstractNum>
  <w:abstractNum w:abstractNumId="14"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5" w15:restartNumberingAfterBreak="0">
    <w:nsid w:val="1B26429D"/>
    <w:multiLevelType w:val="multilevel"/>
    <w:tmpl w:val="3E5E177A"/>
    <w:name w:val="NTG Table Bullet List33222222222"/>
    <w:numStyleLink w:val="Tablenumberlist"/>
  </w:abstractNum>
  <w:abstractNum w:abstractNumId="16" w15:restartNumberingAfterBreak="0">
    <w:nsid w:val="1B86276C"/>
    <w:multiLevelType w:val="multilevel"/>
    <w:tmpl w:val="3928FD02"/>
    <w:name w:val="NTG Table Bullet List32223"/>
    <w:numStyleLink w:val="Bulletlist"/>
  </w:abstractNum>
  <w:abstractNum w:abstractNumId="17" w15:restartNumberingAfterBreak="0">
    <w:nsid w:val="1D0744AE"/>
    <w:multiLevelType w:val="multilevel"/>
    <w:tmpl w:val="3E5E177A"/>
    <w:name w:val="NTG Table Bullet List3222322"/>
    <w:numStyleLink w:val="Tablenumberlist"/>
  </w:abstractNum>
  <w:abstractNum w:abstractNumId="18"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9" w15:restartNumberingAfterBreak="0">
    <w:nsid w:val="272E3F76"/>
    <w:multiLevelType w:val="multilevel"/>
    <w:tmpl w:val="3E5E177A"/>
    <w:name w:val="NTG Table Bullet List3322"/>
    <w:numStyleLink w:val="Tablenumberlist"/>
  </w:abstractNum>
  <w:abstractNum w:abstractNumId="20" w15:restartNumberingAfterBreak="0">
    <w:nsid w:val="27CE4608"/>
    <w:multiLevelType w:val="multilevel"/>
    <w:tmpl w:val="3E5E177A"/>
    <w:name w:val="NTG Table Bullet List33222"/>
    <w:numStyleLink w:val="Tablenumberlist"/>
  </w:abstractNum>
  <w:abstractNum w:abstractNumId="21" w15:restartNumberingAfterBreak="0">
    <w:nsid w:val="27D83E4D"/>
    <w:multiLevelType w:val="multilevel"/>
    <w:tmpl w:val="3928FD02"/>
    <w:numStyleLink w:val="Bulletlist"/>
  </w:abstractNum>
  <w:abstractNum w:abstractNumId="22"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3" w15:restartNumberingAfterBreak="0">
    <w:nsid w:val="2E693641"/>
    <w:multiLevelType w:val="multilevel"/>
    <w:tmpl w:val="3E5E177A"/>
    <w:name w:val="NTG Table Bullet List33"/>
    <w:numStyleLink w:val="Tablenumberlist"/>
  </w:abstractNum>
  <w:abstractNum w:abstractNumId="24" w15:restartNumberingAfterBreak="0">
    <w:nsid w:val="2EF077BC"/>
    <w:multiLevelType w:val="multilevel"/>
    <w:tmpl w:val="0C78A7AC"/>
    <w:name w:val="NTG Table Bullet List33222222222222222222"/>
    <w:numStyleLink w:val="Tablebulletlist"/>
  </w:abstractNum>
  <w:abstractNum w:abstractNumId="25" w15:restartNumberingAfterBreak="0">
    <w:nsid w:val="2F4F3053"/>
    <w:multiLevelType w:val="hybridMultilevel"/>
    <w:tmpl w:val="2C1EB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2DF44DA"/>
    <w:multiLevelType w:val="multilevel"/>
    <w:tmpl w:val="3E5E177A"/>
    <w:name w:val="NTG Table Bullet List3222323"/>
    <w:numStyleLink w:val="Tablenumberlist"/>
  </w:abstractNum>
  <w:abstractNum w:abstractNumId="27"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8"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BE61945"/>
    <w:multiLevelType w:val="multilevel"/>
    <w:tmpl w:val="3928FD02"/>
    <w:name w:val="NTG Table Bullet List332222222222222222"/>
    <w:numStyleLink w:val="Bulletlist"/>
  </w:abstractNum>
  <w:abstractNum w:abstractNumId="30" w15:restartNumberingAfterBreak="0">
    <w:nsid w:val="49FD3A20"/>
    <w:multiLevelType w:val="multilevel"/>
    <w:tmpl w:val="3E5E177A"/>
    <w:name w:val="NTG Table Bullet List3322222222222"/>
    <w:numStyleLink w:val="Tablenumberlist"/>
  </w:abstractNum>
  <w:abstractNum w:abstractNumId="31" w15:restartNumberingAfterBreak="0">
    <w:nsid w:val="4B8E44EE"/>
    <w:multiLevelType w:val="hybridMultilevel"/>
    <w:tmpl w:val="2168E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33"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34" w15:restartNumberingAfterBreak="0">
    <w:nsid w:val="4DF331AC"/>
    <w:multiLevelType w:val="hybridMultilevel"/>
    <w:tmpl w:val="A4166EEA"/>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35" w15:restartNumberingAfterBreak="0">
    <w:nsid w:val="4F995C55"/>
    <w:multiLevelType w:val="hybridMultilevel"/>
    <w:tmpl w:val="C9D0A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27E7540"/>
    <w:multiLevelType w:val="hybridMultilevel"/>
    <w:tmpl w:val="C6DA4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3842BC6"/>
    <w:multiLevelType w:val="multilevel"/>
    <w:tmpl w:val="0C78A7AC"/>
    <w:numStyleLink w:val="Tablebulletlist"/>
  </w:abstractNum>
  <w:abstractNum w:abstractNumId="38"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39" w15:restartNumberingAfterBreak="0">
    <w:nsid w:val="54D94CB3"/>
    <w:multiLevelType w:val="hybridMultilevel"/>
    <w:tmpl w:val="6BDC43DC"/>
    <w:lvl w:ilvl="0" w:tplc="569AC0C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6DA2CAE"/>
    <w:multiLevelType w:val="multilevel"/>
    <w:tmpl w:val="3E5E177A"/>
    <w:name w:val="NTG Table Bullet List332222222222222"/>
    <w:numStyleLink w:val="Tablenumberlist"/>
  </w:abstractNum>
  <w:abstractNum w:abstractNumId="41" w15:restartNumberingAfterBreak="0">
    <w:nsid w:val="5740778E"/>
    <w:multiLevelType w:val="hybridMultilevel"/>
    <w:tmpl w:val="B06A7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83359D9"/>
    <w:multiLevelType w:val="multilevel"/>
    <w:tmpl w:val="3E5E177A"/>
    <w:name w:val="NTG Table Bullet List332222222"/>
    <w:numStyleLink w:val="Tablenumberlist"/>
  </w:abstractNum>
  <w:abstractNum w:abstractNumId="43" w15:restartNumberingAfterBreak="0">
    <w:nsid w:val="5B9A5FFE"/>
    <w:multiLevelType w:val="multilevel"/>
    <w:tmpl w:val="0C78A7AC"/>
    <w:name w:val="NTG Table Bullet List33222222222222"/>
    <w:numStyleLink w:val="Tablebulletlist"/>
  </w:abstractNum>
  <w:abstractNum w:abstractNumId="44" w15:restartNumberingAfterBreak="0">
    <w:nsid w:val="5CD063CB"/>
    <w:multiLevelType w:val="hybridMultilevel"/>
    <w:tmpl w:val="8C286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D444259"/>
    <w:multiLevelType w:val="multilevel"/>
    <w:tmpl w:val="0C78A7AC"/>
    <w:name w:val="NTG Table Bullet List332222"/>
    <w:numStyleLink w:val="Tablebulletlist"/>
  </w:abstractNum>
  <w:abstractNum w:abstractNumId="46" w15:restartNumberingAfterBreak="0">
    <w:nsid w:val="69262556"/>
    <w:multiLevelType w:val="multilevel"/>
    <w:tmpl w:val="3E5E177A"/>
    <w:name w:val="NTG Table Bullet List3322222222222222"/>
    <w:numStyleLink w:val="Tablenumberlist"/>
  </w:abstractNum>
  <w:abstractNum w:abstractNumId="47" w15:restartNumberingAfterBreak="0">
    <w:nsid w:val="6BB71ECE"/>
    <w:multiLevelType w:val="hybridMultilevel"/>
    <w:tmpl w:val="FCC81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453664D"/>
    <w:multiLevelType w:val="multilevel"/>
    <w:tmpl w:val="0C78A7AC"/>
    <w:name w:val="NTG Table Bullet List3322222222222222222"/>
    <w:numStyleLink w:val="Tablebulletlist"/>
  </w:abstractNum>
  <w:abstractNum w:abstractNumId="49" w15:restartNumberingAfterBreak="0">
    <w:nsid w:val="76141D1E"/>
    <w:multiLevelType w:val="multilevel"/>
    <w:tmpl w:val="0C78A7AC"/>
    <w:name w:val="NTG Table Bullet List332222222222"/>
    <w:numStyleLink w:val="Tablebulletlist"/>
  </w:abstractNum>
  <w:abstractNum w:abstractNumId="50" w15:restartNumberingAfterBreak="0">
    <w:nsid w:val="79CC6470"/>
    <w:multiLevelType w:val="multilevel"/>
    <w:tmpl w:val="75268D24"/>
    <w:lvl w:ilvl="0">
      <w:start w:val="1"/>
      <w:numFmt w:val="decimal"/>
      <w:pStyle w:val="Heading1"/>
      <w:suff w:val="space"/>
      <w:lvlText w:val="%1."/>
      <w:lvlJc w:val="left"/>
      <w:pPr>
        <w:ind w:left="432" w:hanging="432"/>
      </w:pPr>
      <w:rPr>
        <w:rFonts w:hint="default"/>
        <w:b w:val="0"/>
        <w:i w:val="0"/>
      </w:rPr>
    </w:lvl>
    <w:lvl w:ilvl="1">
      <w:start w:val="1"/>
      <w:numFmt w:val="decimal"/>
      <w:pStyle w:val="Heading2"/>
      <w:suff w:val="space"/>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51" w15:restartNumberingAfterBreak="0">
    <w:nsid w:val="7C923E32"/>
    <w:multiLevelType w:val="hybridMultilevel"/>
    <w:tmpl w:val="8EFAB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CCF5DB8"/>
    <w:multiLevelType w:val="hybridMultilevel"/>
    <w:tmpl w:val="29CA7454"/>
    <w:lvl w:ilvl="0" w:tplc="569AC0C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27"/>
  </w:num>
  <w:num w:numId="2">
    <w:abstractNumId w:val="18"/>
  </w:num>
  <w:num w:numId="3">
    <w:abstractNumId w:val="50"/>
  </w:num>
  <w:num w:numId="4">
    <w:abstractNumId w:val="32"/>
  </w:num>
  <w:num w:numId="5">
    <w:abstractNumId w:val="22"/>
  </w:num>
  <w:num w:numId="6">
    <w:abstractNumId w:val="14"/>
  </w:num>
  <w:num w:numId="7">
    <w:abstractNumId w:val="37"/>
  </w:num>
  <w:num w:numId="8">
    <w:abstractNumId w:val="21"/>
  </w:num>
  <w:num w:numId="9">
    <w:abstractNumId w:val="28"/>
  </w:num>
  <w:num w:numId="10">
    <w:abstractNumId w:val="0"/>
  </w:num>
  <w:num w:numId="11">
    <w:abstractNumId w:val="50"/>
  </w:num>
  <w:num w:numId="12">
    <w:abstractNumId w:val="35"/>
  </w:num>
  <w:num w:numId="13">
    <w:abstractNumId w:val="47"/>
  </w:num>
  <w:num w:numId="14">
    <w:abstractNumId w:val="51"/>
  </w:num>
  <w:num w:numId="15">
    <w:abstractNumId w:val="44"/>
  </w:num>
  <w:num w:numId="16">
    <w:abstractNumId w:val="1"/>
  </w:num>
  <w:num w:numId="17">
    <w:abstractNumId w:val="3"/>
  </w:num>
  <w:num w:numId="18">
    <w:abstractNumId w:val="8"/>
  </w:num>
  <w:num w:numId="19">
    <w:abstractNumId w:val="36"/>
  </w:num>
  <w:num w:numId="20">
    <w:abstractNumId w:val="2"/>
  </w:num>
  <w:num w:numId="21">
    <w:abstractNumId w:val="12"/>
  </w:num>
  <w:num w:numId="22">
    <w:abstractNumId w:val="31"/>
  </w:num>
  <w:num w:numId="23">
    <w:abstractNumId w:val="34"/>
  </w:num>
  <w:num w:numId="24">
    <w:abstractNumId w:val="9"/>
  </w:num>
  <w:num w:numId="25">
    <w:abstractNumId w:val="41"/>
  </w:num>
  <w:num w:numId="26">
    <w:abstractNumId w:val="25"/>
  </w:num>
  <w:num w:numId="27">
    <w:abstractNumId w:val="39"/>
  </w:num>
  <w:num w:numId="28">
    <w:abstractNumId w:val="5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9D7"/>
    <w:rsid w:val="00001DDF"/>
    <w:rsid w:val="0000322D"/>
    <w:rsid w:val="00007670"/>
    <w:rsid w:val="00010036"/>
    <w:rsid w:val="00010665"/>
    <w:rsid w:val="00016BFE"/>
    <w:rsid w:val="000234F4"/>
    <w:rsid w:val="0002393A"/>
    <w:rsid w:val="00027DB8"/>
    <w:rsid w:val="000307A7"/>
    <w:rsid w:val="00031A96"/>
    <w:rsid w:val="00040BF3"/>
    <w:rsid w:val="0004577F"/>
    <w:rsid w:val="00046C59"/>
    <w:rsid w:val="00051362"/>
    <w:rsid w:val="00051F45"/>
    <w:rsid w:val="00052953"/>
    <w:rsid w:val="0005341A"/>
    <w:rsid w:val="00056DEF"/>
    <w:rsid w:val="000720BE"/>
    <w:rsid w:val="0007259C"/>
    <w:rsid w:val="00074573"/>
    <w:rsid w:val="00080202"/>
    <w:rsid w:val="00080DCD"/>
    <w:rsid w:val="00080E22"/>
    <w:rsid w:val="00082573"/>
    <w:rsid w:val="000840A3"/>
    <w:rsid w:val="00085062"/>
    <w:rsid w:val="00086A5F"/>
    <w:rsid w:val="000911AE"/>
    <w:rsid w:val="000911EF"/>
    <w:rsid w:val="000962C5"/>
    <w:rsid w:val="000A385C"/>
    <w:rsid w:val="000A4317"/>
    <w:rsid w:val="000A559C"/>
    <w:rsid w:val="000B2CA1"/>
    <w:rsid w:val="000B7F0A"/>
    <w:rsid w:val="000D1F29"/>
    <w:rsid w:val="000D633D"/>
    <w:rsid w:val="000D6FA4"/>
    <w:rsid w:val="000E0962"/>
    <w:rsid w:val="000E342B"/>
    <w:rsid w:val="000E38FB"/>
    <w:rsid w:val="000E5DD2"/>
    <w:rsid w:val="000F2958"/>
    <w:rsid w:val="000F4805"/>
    <w:rsid w:val="00104E7F"/>
    <w:rsid w:val="001117D8"/>
    <w:rsid w:val="001137EC"/>
    <w:rsid w:val="001152F5"/>
    <w:rsid w:val="00117743"/>
    <w:rsid w:val="00117F5B"/>
    <w:rsid w:val="001235EA"/>
    <w:rsid w:val="00127543"/>
    <w:rsid w:val="00132658"/>
    <w:rsid w:val="00147DED"/>
    <w:rsid w:val="00150DC0"/>
    <w:rsid w:val="00152260"/>
    <w:rsid w:val="00156CD4"/>
    <w:rsid w:val="00161CC6"/>
    <w:rsid w:val="00164A3E"/>
    <w:rsid w:val="00166FF6"/>
    <w:rsid w:val="001703EB"/>
    <w:rsid w:val="00172C77"/>
    <w:rsid w:val="00176123"/>
    <w:rsid w:val="001806D8"/>
    <w:rsid w:val="00181620"/>
    <w:rsid w:val="0018498F"/>
    <w:rsid w:val="001852AF"/>
    <w:rsid w:val="001957AD"/>
    <w:rsid w:val="001A21F0"/>
    <w:rsid w:val="001A2B7F"/>
    <w:rsid w:val="001A3AFD"/>
    <w:rsid w:val="001A496C"/>
    <w:rsid w:val="001A6304"/>
    <w:rsid w:val="001B2B6C"/>
    <w:rsid w:val="001C0175"/>
    <w:rsid w:val="001C3C59"/>
    <w:rsid w:val="001C49D7"/>
    <w:rsid w:val="001D01C4"/>
    <w:rsid w:val="001D52B0"/>
    <w:rsid w:val="001D5A18"/>
    <w:rsid w:val="001D7CA4"/>
    <w:rsid w:val="001E057F"/>
    <w:rsid w:val="001E14EB"/>
    <w:rsid w:val="001E1982"/>
    <w:rsid w:val="001E2CC3"/>
    <w:rsid w:val="001F2879"/>
    <w:rsid w:val="001F59E6"/>
    <w:rsid w:val="00200069"/>
    <w:rsid w:val="00202014"/>
    <w:rsid w:val="00206936"/>
    <w:rsid w:val="00206C6F"/>
    <w:rsid w:val="00206FBD"/>
    <w:rsid w:val="00207746"/>
    <w:rsid w:val="00211FA6"/>
    <w:rsid w:val="00221220"/>
    <w:rsid w:val="00230031"/>
    <w:rsid w:val="00235C01"/>
    <w:rsid w:val="00236878"/>
    <w:rsid w:val="00247343"/>
    <w:rsid w:val="00265C56"/>
    <w:rsid w:val="00265EB7"/>
    <w:rsid w:val="002716CD"/>
    <w:rsid w:val="00274D4B"/>
    <w:rsid w:val="002806F5"/>
    <w:rsid w:val="00281577"/>
    <w:rsid w:val="002926BC"/>
    <w:rsid w:val="00293A72"/>
    <w:rsid w:val="00295CC7"/>
    <w:rsid w:val="00295DDB"/>
    <w:rsid w:val="002A0160"/>
    <w:rsid w:val="002A30C3"/>
    <w:rsid w:val="002A6F6A"/>
    <w:rsid w:val="002A7712"/>
    <w:rsid w:val="002B38F7"/>
    <w:rsid w:val="002B5591"/>
    <w:rsid w:val="002B6AA4"/>
    <w:rsid w:val="002C1FE9"/>
    <w:rsid w:val="002D3A57"/>
    <w:rsid w:val="002D7D05"/>
    <w:rsid w:val="002E00BC"/>
    <w:rsid w:val="002E20C8"/>
    <w:rsid w:val="002E4290"/>
    <w:rsid w:val="002E5B94"/>
    <w:rsid w:val="002E66A6"/>
    <w:rsid w:val="002F0DB1"/>
    <w:rsid w:val="002F2885"/>
    <w:rsid w:val="002F3789"/>
    <w:rsid w:val="002F3CF1"/>
    <w:rsid w:val="002F45A1"/>
    <w:rsid w:val="003037F9"/>
    <w:rsid w:val="0030583E"/>
    <w:rsid w:val="00306533"/>
    <w:rsid w:val="00307FE1"/>
    <w:rsid w:val="003164BA"/>
    <w:rsid w:val="003223FE"/>
    <w:rsid w:val="003258E6"/>
    <w:rsid w:val="003363C2"/>
    <w:rsid w:val="00342283"/>
    <w:rsid w:val="00343039"/>
    <w:rsid w:val="00343A87"/>
    <w:rsid w:val="00344A36"/>
    <w:rsid w:val="003456F4"/>
    <w:rsid w:val="00347FB6"/>
    <w:rsid w:val="003504FD"/>
    <w:rsid w:val="00350881"/>
    <w:rsid w:val="00357D55"/>
    <w:rsid w:val="00363513"/>
    <w:rsid w:val="003657E5"/>
    <w:rsid w:val="0036589C"/>
    <w:rsid w:val="00371312"/>
    <w:rsid w:val="00371DC7"/>
    <w:rsid w:val="003765C6"/>
    <w:rsid w:val="00376BF0"/>
    <w:rsid w:val="00377B21"/>
    <w:rsid w:val="003812ED"/>
    <w:rsid w:val="00382BE1"/>
    <w:rsid w:val="00384AD4"/>
    <w:rsid w:val="00386F63"/>
    <w:rsid w:val="00390CE3"/>
    <w:rsid w:val="00394876"/>
    <w:rsid w:val="00394AAF"/>
    <w:rsid w:val="00394CE5"/>
    <w:rsid w:val="003A6341"/>
    <w:rsid w:val="003B173F"/>
    <w:rsid w:val="003B67FD"/>
    <w:rsid w:val="003B6A61"/>
    <w:rsid w:val="003D42C0"/>
    <w:rsid w:val="003D5B29"/>
    <w:rsid w:val="003D7818"/>
    <w:rsid w:val="003E1377"/>
    <w:rsid w:val="003E2445"/>
    <w:rsid w:val="003E3BB2"/>
    <w:rsid w:val="003F5B58"/>
    <w:rsid w:val="00401606"/>
    <w:rsid w:val="00401911"/>
    <w:rsid w:val="0040222A"/>
    <w:rsid w:val="004047BC"/>
    <w:rsid w:val="00406497"/>
    <w:rsid w:val="004100F7"/>
    <w:rsid w:val="00414CB3"/>
    <w:rsid w:val="0041563D"/>
    <w:rsid w:val="00420CF5"/>
    <w:rsid w:val="00422874"/>
    <w:rsid w:val="00426E25"/>
    <w:rsid w:val="00427D9C"/>
    <w:rsid w:val="00427E7E"/>
    <w:rsid w:val="00432A7F"/>
    <w:rsid w:val="004433AE"/>
    <w:rsid w:val="00443B6E"/>
    <w:rsid w:val="004521CB"/>
    <w:rsid w:val="0045420A"/>
    <w:rsid w:val="004554D4"/>
    <w:rsid w:val="00461744"/>
    <w:rsid w:val="00466185"/>
    <w:rsid w:val="004668A7"/>
    <w:rsid w:val="00466D96"/>
    <w:rsid w:val="00467747"/>
    <w:rsid w:val="00473C98"/>
    <w:rsid w:val="00474965"/>
    <w:rsid w:val="00482DF8"/>
    <w:rsid w:val="004864DE"/>
    <w:rsid w:val="00487E53"/>
    <w:rsid w:val="00494BE5"/>
    <w:rsid w:val="004A0EBA"/>
    <w:rsid w:val="004A2538"/>
    <w:rsid w:val="004A40E3"/>
    <w:rsid w:val="004B0C15"/>
    <w:rsid w:val="004B35EA"/>
    <w:rsid w:val="004B69E4"/>
    <w:rsid w:val="004B7373"/>
    <w:rsid w:val="004C2BF4"/>
    <w:rsid w:val="004C6C39"/>
    <w:rsid w:val="004D075F"/>
    <w:rsid w:val="004D1B76"/>
    <w:rsid w:val="004D344E"/>
    <w:rsid w:val="004E019E"/>
    <w:rsid w:val="004E06EC"/>
    <w:rsid w:val="004E2CB7"/>
    <w:rsid w:val="004F016A"/>
    <w:rsid w:val="004F2206"/>
    <w:rsid w:val="00500F94"/>
    <w:rsid w:val="00502FB3"/>
    <w:rsid w:val="00503DE9"/>
    <w:rsid w:val="0050530C"/>
    <w:rsid w:val="00505DEA"/>
    <w:rsid w:val="00507782"/>
    <w:rsid w:val="00512A04"/>
    <w:rsid w:val="005249F5"/>
    <w:rsid w:val="005260F7"/>
    <w:rsid w:val="00532D48"/>
    <w:rsid w:val="00543BD1"/>
    <w:rsid w:val="00546D7E"/>
    <w:rsid w:val="00554706"/>
    <w:rsid w:val="00556113"/>
    <w:rsid w:val="00564589"/>
    <w:rsid w:val="00564C12"/>
    <w:rsid w:val="005654B8"/>
    <w:rsid w:val="0057377F"/>
    <w:rsid w:val="005762CC"/>
    <w:rsid w:val="00582D3D"/>
    <w:rsid w:val="00595386"/>
    <w:rsid w:val="005A3621"/>
    <w:rsid w:val="005A4AC0"/>
    <w:rsid w:val="005A5FDF"/>
    <w:rsid w:val="005B0FB7"/>
    <w:rsid w:val="005B122A"/>
    <w:rsid w:val="005B5AC2"/>
    <w:rsid w:val="005C1D3E"/>
    <w:rsid w:val="005C2833"/>
    <w:rsid w:val="005E144D"/>
    <w:rsid w:val="005E1500"/>
    <w:rsid w:val="005E3A43"/>
    <w:rsid w:val="005E51A4"/>
    <w:rsid w:val="005F77C7"/>
    <w:rsid w:val="0060030B"/>
    <w:rsid w:val="00617933"/>
    <w:rsid w:val="00620675"/>
    <w:rsid w:val="00622910"/>
    <w:rsid w:val="006433C3"/>
    <w:rsid w:val="00650F5B"/>
    <w:rsid w:val="00652DC0"/>
    <w:rsid w:val="00660584"/>
    <w:rsid w:val="006670D7"/>
    <w:rsid w:val="006719EA"/>
    <w:rsid w:val="00671F13"/>
    <w:rsid w:val="0067400A"/>
    <w:rsid w:val="006747E0"/>
    <w:rsid w:val="006847AD"/>
    <w:rsid w:val="00690862"/>
    <w:rsid w:val="00690B7D"/>
    <w:rsid w:val="0069114B"/>
    <w:rsid w:val="006A756A"/>
    <w:rsid w:val="006C396A"/>
    <w:rsid w:val="006D1ADA"/>
    <w:rsid w:val="006D66F7"/>
    <w:rsid w:val="006E3B5D"/>
    <w:rsid w:val="00702D61"/>
    <w:rsid w:val="00705C9D"/>
    <w:rsid w:val="00705F13"/>
    <w:rsid w:val="00714F1D"/>
    <w:rsid w:val="00715225"/>
    <w:rsid w:val="00720CC6"/>
    <w:rsid w:val="00722DDB"/>
    <w:rsid w:val="00724728"/>
    <w:rsid w:val="00724F98"/>
    <w:rsid w:val="00730B9B"/>
    <w:rsid w:val="0073182E"/>
    <w:rsid w:val="007332FF"/>
    <w:rsid w:val="00734365"/>
    <w:rsid w:val="007372B0"/>
    <w:rsid w:val="007408F5"/>
    <w:rsid w:val="00741EAE"/>
    <w:rsid w:val="00755248"/>
    <w:rsid w:val="0076190B"/>
    <w:rsid w:val="007634EF"/>
    <w:rsid w:val="0076355D"/>
    <w:rsid w:val="00763A2D"/>
    <w:rsid w:val="00774335"/>
    <w:rsid w:val="007761D8"/>
    <w:rsid w:val="00777795"/>
    <w:rsid w:val="00783A57"/>
    <w:rsid w:val="00784C92"/>
    <w:rsid w:val="007859CD"/>
    <w:rsid w:val="007860CE"/>
    <w:rsid w:val="007907E4"/>
    <w:rsid w:val="00796461"/>
    <w:rsid w:val="007A6A4F"/>
    <w:rsid w:val="007B03F5"/>
    <w:rsid w:val="007B59D3"/>
    <w:rsid w:val="007B5C09"/>
    <w:rsid w:val="007B5DA2"/>
    <w:rsid w:val="007C0966"/>
    <w:rsid w:val="007C19E7"/>
    <w:rsid w:val="007C5CFD"/>
    <w:rsid w:val="007C6D9F"/>
    <w:rsid w:val="007D4893"/>
    <w:rsid w:val="007D7697"/>
    <w:rsid w:val="007E69F5"/>
    <w:rsid w:val="007E70CF"/>
    <w:rsid w:val="007E74A4"/>
    <w:rsid w:val="007F263F"/>
    <w:rsid w:val="007F46EA"/>
    <w:rsid w:val="007F5579"/>
    <w:rsid w:val="008002E8"/>
    <w:rsid w:val="0080766E"/>
    <w:rsid w:val="008105BE"/>
    <w:rsid w:val="00811169"/>
    <w:rsid w:val="00815297"/>
    <w:rsid w:val="00817BA1"/>
    <w:rsid w:val="00817E92"/>
    <w:rsid w:val="00823022"/>
    <w:rsid w:val="0082634E"/>
    <w:rsid w:val="0082717F"/>
    <w:rsid w:val="008313C4"/>
    <w:rsid w:val="00835434"/>
    <w:rsid w:val="008358C0"/>
    <w:rsid w:val="00842838"/>
    <w:rsid w:val="00854EC1"/>
    <w:rsid w:val="0085797F"/>
    <w:rsid w:val="00860804"/>
    <w:rsid w:val="00861DC3"/>
    <w:rsid w:val="0086629E"/>
    <w:rsid w:val="00867019"/>
    <w:rsid w:val="008735A9"/>
    <w:rsid w:val="00877D20"/>
    <w:rsid w:val="00881C48"/>
    <w:rsid w:val="00885590"/>
    <w:rsid w:val="00885B80"/>
    <w:rsid w:val="00885C30"/>
    <w:rsid w:val="00885E9B"/>
    <w:rsid w:val="00886C9D"/>
    <w:rsid w:val="00892A6A"/>
    <w:rsid w:val="00893C96"/>
    <w:rsid w:val="0089500A"/>
    <w:rsid w:val="00897C94"/>
    <w:rsid w:val="008A51A3"/>
    <w:rsid w:val="008A7C12"/>
    <w:rsid w:val="008B03CE"/>
    <w:rsid w:val="008B1003"/>
    <w:rsid w:val="008B529E"/>
    <w:rsid w:val="008B7C3D"/>
    <w:rsid w:val="008C17FB"/>
    <w:rsid w:val="008C3A43"/>
    <w:rsid w:val="008D1B00"/>
    <w:rsid w:val="008D2631"/>
    <w:rsid w:val="008D57B8"/>
    <w:rsid w:val="008E0345"/>
    <w:rsid w:val="008E03FC"/>
    <w:rsid w:val="008E510B"/>
    <w:rsid w:val="008E72B7"/>
    <w:rsid w:val="00902B13"/>
    <w:rsid w:val="009074EF"/>
    <w:rsid w:val="00911941"/>
    <w:rsid w:val="009138A0"/>
    <w:rsid w:val="00925F0F"/>
    <w:rsid w:val="00930C91"/>
    <w:rsid w:val="00932F6B"/>
    <w:rsid w:val="009436FF"/>
    <w:rsid w:val="009468BC"/>
    <w:rsid w:val="009616DF"/>
    <w:rsid w:val="00964B22"/>
    <w:rsid w:val="0096542F"/>
    <w:rsid w:val="00967FA7"/>
    <w:rsid w:val="00971645"/>
    <w:rsid w:val="00977919"/>
    <w:rsid w:val="00983000"/>
    <w:rsid w:val="009870FA"/>
    <w:rsid w:val="009921C3"/>
    <w:rsid w:val="0099551D"/>
    <w:rsid w:val="009A5897"/>
    <w:rsid w:val="009A5F24"/>
    <w:rsid w:val="009B0B3E"/>
    <w:rsid w:val="009B17CD"/>
    <w:rsid w:val="009B1913"/>
    <w:rsid w:val="009B6657"/>
    <w:rsid w:val="009B7C35"/>
    <w:rsid w:val="009C198E"/>
    <w:rsid w:val="009C21F1"/>
    <w:rsid w:val="009D0EB5"/>
    <w:rsid w:val="009D14F9"/>
    <w:rsid w:val="009D2B74"/>
    <w:rsid w:val="009D3B0E"/>
    <w:rsid w:val="009D63FF"/>
    <w:rsid w:val="009E175D"/>
    <w:rsid w:val="009E3CC2"/>
    <w:rsid w:val="009E6B1F"/>
    <w:rsid w:val="009E71B6"/>
    <w:rsid w:val="009F06BD"/>
    <w:rsid w:val="009F2A4D"/>
    <w:rsid w:val="009F3302"/>
    <w:rsid w:val="00A00828"/>
    <w:rsid w:val="00A03290"/>
    <w:rsid w:val="00A07490"/>
    <w:rsid w:val="00A10655"/>
    <w:rsid w:val="00A1197C"/>
    <w:rsid w:val="00A12B64"/>
    <w:rsid w:val="00A17D7B"/>
    <w:rsid w:val="00A20E5D"/>
    <w:rsid w:val="00A22C38"/>
    <w:rsid w:val="00A25193"/>
    <w:rsid w:val="00A26E80"/>
    <w:rsid w:val="00A31AE8"/>
    <w:rsid w:val="00A3739D"/>
    <w:rsid w:val="00A37DDA"/>
    <w:rsid w:val="00A37ED8"/>
    <w:rsid w:val="00A5293F"/>
    <w:rsid w:val="00A869FE"/>
    <w:rsid w:val="00A925EC"/>
    <w:rsid w:val="00A929AA"/>
    <w:rsid w:val="00A92B6B"/>
    <w:rsid w:val="00A955A9"/>
    <w:rsid w:val="00AA541E"/>
    <w:rsid w:val="00AB050D"/>
    <w:rsid w:val="00AC252B"/>
    <w:rsid w:val="00AD0DA4"/>
    <w:rsid w:val="00AD4169"/>
    <w:rsid w:val="00AE25C6"/>
    <w:rsid w:val="00AE306C"/>
    <w:rsid w:val="00AF28C1"/>
    <w:rsid w:val="00AF3B49"/>
    <w:rsid w:val="00B02EF1"/>
    <w:rsid w:val="00B07C97"/>
    <w:rsid w:val="00B07EA1"/>
    <w:rsid w:val="00B11C67"/>
    <w:rsid w:val="00B15754"/>
    <w:rsid w:val="00B15A27"/>
    <w:rsid w:val="00B2046E"/>
    <w:rsid w:val="00B20E8B"/>
    <w:rsid w:val="00B257E1"/>
    <w:rsid w:val="00B2599A"/>
    <w:rsid w:val="00B27AC4"/>
    <w:rsid w:val="00B343CC"/>
    <w:rsid w:val="00B43C75"/>
    <w:rsid w:val="00B47ABC"/>
    <w:rsid w:val="00B5084A"/>
    <w:rsid w:val="00B606A1"/>
    <w:rsid w:val="00B614F7"/>
    <w:rsid w:val="00B61B26"/>
    <w:rsid w:val="00B675B2"/>
    <w:rsid w:val="00B80ABF"/>
    <w:rsid w:val="00B81261"/>
    <w:rsid w:val="00B8223E"/>
    <w:rsid w:val="00B832AE"/>
    <w:rsid w:val="00B83E5C"/>
    <w:rsid w:val="00B86678"/>
    <w:rsid w:val="00B919DC"/>
    <w:rsid w:val="00B92F9B"/>
    <w:rsid w:val="00B941B3"/>
    <w:rsid w:val="00B96513"/>
    <w:rsid w:val="00BA1D47"/>
    <w:rsid w:val="00BA66F0"/>
    <w:rsid w:val="00BB2239"/>
    <w:rsid w:val="00BB2AE7"/>
    <w:rsid w:val="00BB6464"/>
    <w:rsid w:val="00BC1BB8"/>
    <w:rsid w:val="00BD7FE1"/>
    <w:rsid w:val="00BE37CA"/>
    <w:rsid w:val="00BE6144"/>
    <w:rsid w:val="00BE635A"/>
    <w:rsid w:val="00BF17E9"/>
    <w:rsid w:val="00BF1C6F"/>
    <w:rsid w:val="00BF2ABB"/>
    <w:rsid w:val="00BF5099"/>
    <w:rsid w:val="00BF5345"/>
    <w:rsid w:val="00BF5808"/>
    <w:rsid w:val="00C10F10"/>
    <w:rsid w:val="00C15D4D"/>
    <w:rsid w:val="00C175DC"/>
    <w:rsid w:val="00C30171"/>
    <w:rsid w:val="00C309D8"/>
    <w:rsid w:val="00C43519"/>
    <w:rsid w:val="00C51537"/>
    <w:rsid w:val="00C52BC3"/>
    <w:rsid w:val="00C61AFA"/>
    <w:rsid w:val="00C61D64"/>
    <w:rsid w:val="00C62099"/>
    <w:rsid w:val="00C64EA3"/>
    <w:rsid w:val="00C72867"/>
    <w:rsid w:val="00C75E81"/>
    <w:rsid w:val="00C75F52"/>
    <w:rsid w:val="00C800F1"/>
    <w:rsid w:val="00C85BF3"/>
    <w:rsid w:val="00C86533"/>
    <w:rsid w:val="00C86609"/>
    <w:rsid w:val="00C92B4C"/>
    <w:rsid w:val="00C954F6"/>
    <w:rsid w:val="00CA6BC5"/>
    <w:rsid w:val="00CC61CD"/>
    <w:rsid w:val="00CC70D3"/>
    <w:rsid w:val="00CD5011"/>
    <w:rsid w:val="00CE3427"/>
    <w:rsid w:val="00CE640F"/>
    <w:rsid w:val="00CE76BC"/>
    <w:rsid w:val="00CF540E"/>
    <w:rsid w:val="00D02F07"/>
    <w:rsid w:val="00D23346"/>
    <w:rsid w:val="00D27EBE"/>
    <w:rsid w:val="00D36A49"/>
    <w:rsid w:val="00D5110D"/>
    <w:rsid w:val="00D517C6"/>
    <w:rsid w:val="00D528D5"/>
    <w:rsid w:val="00D54C94"/>
    <w:rsid w:val="00D64806"/>
    <w:rsid w:val="00D71D84"/>
    <w:rsid w:val="00D72464"/>
    <w:rsid w:val="00D768EB"/>
    <w:rsid w:val="00D82C0B"/>
    <w:rsid w:val="00D82D1E"/>
    <w:rsid w:val="00D832D9"/>
    <w:rsid w:val="00D90F00"/>
    <w:rsid w:val="00D94F6B"/>
    <w:rsid w:val="00D975C0"/>
    <w:rsid w:val="00D97E88"/>
    <w:rsid w:val="00DA5285"/>
    <w:rsid w:val="00DB191D"/>
    <w:rsid w:val="00DB4F91"/>
    <w:rsid w:val="00DB5BBC"/>
    <w:rsid w:val="00DC1EF7"/>
    <w:rsid w:val="00DC1F0F"/>
    <w:rsid w:val="00DC3117"/>
    <w:rsid w:val="00DC5DD9"/>
    <w:rsid w:val="00DC6D2D"/>
    <w:rsid w:val="00DD64C2"/>
    <w:rsid w:val="00DE33B5"/>
    <w:rsid w:val="00DE5E18"/>
    <w:rsid w:val="00DE6E01"/>
    <w:rsid w:val="00DF02B2"/>
    <w:rsid w:val="00DF0487"/>
    <w:rsid w:val="00DF5EA4"/>
    <w:rsid w:val="00DF6B21"/>
    <w:rsid w:val="00E02681"/>
    <w:rsid w:val="00E02792"/>
    <w:rsid w:val="00E034D8"/>
    <w:rsid w:val="00E04CC0"/>
    <w:rsid w:val="00E06F49"/>
    <w:rsid w:val="00E15816"/>
    <w:rsid w:val="00E160D5"/>
    <w:rsid w:val="00E239FF"/>
    <w:rsid w:val="00E27D7B"/>
    <w:rsid w:val="00E30556"/>
    <w:rsid w:val="00E30981"/>
    <w:rsid w:val="00E33136"/>
    <w:rsid w:val="00E34D7C"/>
    <w:rsid w:val="00E36C7E"/>
    <w:rsid w:val="00E3723D"/>
    <w:rsid w:val="00E41B16"/>
    <w:rsid w:val="00E44C89"/>
    <w:rsid w:val="00E470F6"/>
    <w:rsid w:val="00E61BA2"/>
    <w:rsid w:val="00E63864"/>
    <w:rsid w:val="00E6403F"/>
    <w:rsid w:val="00E64725"/>
    <w:rsid w:val="00E757FF"/>
    <w:rsid w:val="00E770C4"/>
    <w:rsid w:val="00E84C5A"/>
    <w:rsid w:val="00E861DB"/>
    <w:rsid w:val="00E93406"/>
    <w:rsid w:val="00E956C5"/>
    <w:rsid w:val="00E9579A"/>
    <w:rsid w:val="00E95C39"/>
    <w:rsid w:val="00EA2C39"/>
    <w:rsid w:val="00EB0A3C"/>
    <w:rsid w:val="00EB0A96"/>
    <w:rsid w:val="00EB77F9"/>
    <w:rsid w:val="00EC5769"/>
    <w:rsid w:val="00EC7D00"/>
    <w:rsid w:val="00ED0304"/>
    <w:rsid w:val="00ED087C"/>
    <w:rsid w:val="00EE38FA"/>
    <w:rsid w:val="00EE3E2C"/>
    <w:rsid w:val="00EE5D23"/>
    <w:rsid w:val="00EE750D"/>
    <w:rsid w:val="00EF3CA4"/>
    <w:rsid w:val="00EF5E1F"/>
    <w:rsid w:val="00EF7859"/>
    <w:rsid w:val="00F014DA"/>
    <w:rsid w:val="00F02591"/>
    <w:rsid w:val="00F14273"/>
    <w:rsid w:val="00F47483"/>
    <w:rsid w:val="00F5696E"/>
    <w:rsid w:val="00F60EFF"/>
    <w:rsid w:val="00F617F9"/>
    <w:rsid w:val="00F67D2D"/>
    <w:rsid w:val="00F860CC"/>
    <w:rsid w:val="00F90858"/>
    <w:rsid w:val="00F94398"/>
    <w:rsid w:val="00FA4629"/>
    <w:rsid w:val="00FB0845"/>
    <w:rsid w:val="00FB2B56"/>
    <w:rsid w:val="00FB4E3A"/>
    <w:rsid w:val="00FC12BF"/>
    <w:rsid w:val="00FC1A7C"/>
    <w:rsid w:val="00FC2C60"/>
    <w:rsid w:val="00FC64AB"/>
    <w:rsid w:val="00FD3E6F"/>
    <w:rsid w:val="00FD51B9"/>
    <w:rsid w:val="00FE2A39"/>
    <w:rsid w:val="00FE2EF6"/>
    <w:rsid w:val="00FF39CF"/>
    <w:rsid w:val="00FF3D30"/>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39483CB"/>
  <w15:docId w15:val="{D0E95AF2-BE49-43D1-8193-622990350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5DDB"/>
    <w:rPr>
      <w:rFonts w:ascii="Lato" w:hAnsi="Lato"/>
    </w:rPr>
  </w:style>
  <w:style w:type="paragraph" w:styleId="Heading1">
    <w:name w:val="heading 1"/>
    <w:basedOn w:val="Normal"/>
    <w:next w:val="Normal"/>
    <w:link w:val="Heading1Char"/>
    <w:uiPriority w:val="1"/>
    <w:qFormat/>
    <w:rsid w:val="001C3C59"/>
    <w:pPr>
      <w:numPr>
        <w:numId w:val="11"/>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uiPriority w:val="1"/>
    <w:qFormat/>
    <w:rsid w:val="001C3C59"/>
    <w:pPr>
      <w:numPr>
        <w:ilvl w:val="1"/>
        <w:numId w:val="11"/>
      </w:numPr>
      <w:spacing w:before="240"/>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uiPriority w:val="1"/>
    <w:qFormat/>
    <w:rsid w:val="001C3C59"/>
    <w:pPr>
      <w:numPr>
        <w:ilvl w:val="2"/>
        <w:numId w:val="11"/>
      </w:numPr>
      <w:spacing w:before="240"/>
      <w:outlineLvl w:val="2"/>
    </w:pPr>
    <w:rPr>
      <w:rFonts w:asciiTheme="majorHAnsi" w:hAnsiTheme="majorHAnsi" w:cs="Arial"/>
      <w:bCs/>
      <w:color w:val="1F1F5F" w:themeColor="text1"/>
      <w:sz w:val="28"/>
      <w:szCs w:val="28"/>
    </w:rPr>
  </w:style>
  <w:style w:type="paragraph" w:styleId="Heading4">
    <w:name w:val="heading 4"/>
    <w:basedOn w:val="Normal"/>
    <w:next w:val="Normal"/>
    <w:link w:val="Heading4Char"/>
    <w:uiPriority w:val="1"/>
    <w:qFormat/>
    <w:rsid w:val="001C3C59"/>
    <w:pPr>
      <w:numPr>
        <w:ilvl w:val="3"/>
        <w:numId w:val="11"/>
      </w:numPr>
      <w:spacing w:before="240"/>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9"/>
    <w:rsid w:val="001C3C59"/>
    <w:pPr>
      <w:numPr>
        <w:ilvl w:val="4"/>
        <w:numId w:val="11"/>
      </w:numPr>
      <w:outlineLvl w:val="4"/>
    </w:pPr>
    <w:rPr>
      <w:rFonts w:asciiTheme="majorHAnsi" w:hAnsiTheme="majorHAnsi"/>
      <w:color w:val="1F1F5F" w:themeColor="text1"/>
      <w:lang w:eastAsia="en-AU"/>
    </w:rPr>
  </w:style>
  <w:style w:type="paragraph" w:styleId="Heading6">
    <w:name w:val="heading 6"/>
    <w:basedOn w:val="Normal"/>
    <w:next w:val="Normal"/>
    <w:link w:val="Heading6Char"/>
    <w:uiPriority w:val="9"/>
    <w:rsid w:val="001C3C59"/>
    <w:pPr>
      <w:numPr>
        <w:ilvl w:val="5"/>
        <w:numId w:val="11"/>
      </w:numPr>
      <w:outlineLvl w:val="5"/>
    </w:pPr>
    <w:rPr>
      <w:rFonts w:asciiTheme="majorHAnsi" w:hAnsiTheme="majorHAnsi"/>
      <w:color w:val="606060"/>
      <w:lang w:eastAsia="en-AU"/>
    </w:rPr>
  </w:style>
  <w:style w:type="paragraph" w:styleId="Heading7">
    <w:name w:val="heading 7"/>
    <w:basedOn w:val="Normal"/>
    <w:next w:val="Normal"/>
    <w:link w:val="Heading7Char"/>
    <w:uiPriority w:val="9"/>
    <w:rsid w:val="001C3C59"/>
    <w:pPr>
      <w:numPr>
        <w:ilvl w:val="6"/>
        <w:numId w:val="11"/>
      </w:numPr>
      <w:outlineLvl w:val="6"/>
    </w:pPr>
    <w:rPr>
      <w:rFonts w:asciiTheme="majorHAnsi" w:hAnsiTheme="majorHAnsi"/>
      <w:color w:val="1F1F5F" w:themeColor="text1"/>
      <w:lang w:eastAsia="en-AU"/>
    </w:rPr>
  </w:style>
  <w:style w:type="paragraph" w:styleId="Heading8">
    <w:name w:val="heading 8"/>
    <w:basedOn w:val="Normal"/>
    <w:next w:val="Normal"/>
    <w:link w:val="Heading8Char"/>
    <w:uiPriority w:val="9"/>
    <w:rsid w:val="001C3C59"/>
    <w:pPr>
      <w:numPr>
        <w:ilvl w:val="7"/>
        <w:numId w:val="11"/>
      </w:numPr>
      <w:outlineLvl w:val="7"/>
    </w:pPr>
    <w:rPr>
      <w:rFonts w:asciiTheme="majorHAnsi" w:hAnsiTheme="majorHAnsi"/>
      <w:color w:val="606060"/>
      <w:lang w:eastAsia="en-AU"/>
    </w:rPr>
  </w:style>
  <w:style w:type="paragraph" w:styleId="Heading9">
    <w:name w:val="heading 9"/>
    <w:basedOn w:val="Normal"/>
    <w:next w:val="Normal"/>
    <w:link w:val="Heading9Char"/>
    <w:uiPriority w:val="9"/>
    <w:rsid w:val="001C3C59"/>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basedOn w:val="DefaultParagraphFont"/>
    <w:link w:val="Heading1"/>
    <w:uiPriority w:val="1"/>
    <w:rsid w:val="00774335"/>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uiPriority w:val="1"/>
    <w:rsid w:val="0082717F"/>
    <w:rPr>
      <w:rFonts w:asciiTheme="majorHAnsi" w:eastAsiaTheme="majorEastAsia" w:hAnsiTheme="majorHAnsi" w:cstheme="majorBidi"/>
      <w:bCs/>
      <w:iCs/>
      <w:color w:val="454347"/>
      <w:sz w:val="32"/>
      <w:szCs w:val="32"/>
    </w:rPr>
  </w:style>
  <w:style w:type="paragraph" w:styleId="Title">
    <w:name w:val="Title"/>
    <w:basedOn w:val="Normal"/>
    <w:next w:val="Normal"/>
    <w:link w:val="TitleChar"/>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1"/>
    <w:rsid w:val="0082717F"/>
    <w:rPr>
      <w:rFonts w:asciiTheme="majorHAnsi" w:hAnsiTheme="majorHAnsi" w:cs="Arial"/>
      <w:bCs/>
      <w:color w:val="1F1F5F" w:themeColor="text1"/>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8"/>
    <w:rsid w:val="00690862"/>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7634EF"/>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uiPriority w:val="1"/>
    <w:rsid w:val="0082717F"/>
    <w:rPr>
      <w:rFonts w:asciiTheme="majorHAnsi" w:eastAsiaTheme="majorEastAsia" w:hAnsiTheme="majorHAnsi" w:cstheme="majorBidi"/>
      <w:bCs/>
      <w:iCs/>
      <w:color w:val="454347"/>
      <w:sz w:val="24"/>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8C3A43"/>
    <w:rPr>
      <w:rFonts w:asciiTheme="majorHAnsi" w:hAnsiTheme="majorHAnsi"/>
      <w:color w:val="1F1F5F" w:themeColor="text1"/>
      <w:lang w:eastAsia="en-AU"/>
    </w:rPr>
  </w:style>
  <w:style w:type="character" w:customStyle="1" w:styleId="Heading6Char">
    <w:name w:val="Heading 6 Char"/>
    <w:basedOn w:val="DefaultParagraphFont"/>
    <w:link w:val="Heading6"/>
    <w:uiPriority w:val="2"/>
    <w:semiHidden/>
    <w:rsid w:val="008C3A43"/>
    <w:rPr>
      <w:rFonts w:asciiTheme="majorHAnsi" w:hAnsiTheme="majorHAnsi"/>
      <w:color w:val="606060"/>
      <w:lang w:eastAsia="en-AU"/>
    </w:rPr>
  </w:style>
  <w:style w:type="character" w:customStyle="1" w:styleId="Heading7Char">
    <w:name w:val="Heading 7 Char"/>
    <w:basedOn w:val="DefaultParagraphFont"/>
    <w:link w:val="Heading7"/>
    <w:uiPriority w:val="2"/>
    <w:semiHidden/>
    <w:rsid w:val="008C3A43"/>
    <w:rPr>
      <w:rFonts w:asciiTheme="majorHAnsi" w:hAnsiTheme="majorHAnsi"/>
      <w:color w:val="1F1F5F" w:themeColor="text1"/>
      <w:lang w:eastAsia="en-AU"/>
    </w:rPr>
  </w:style>
  <w:style w:type="character" w:customStyle="1" w:styleId="Heading8Char">
    <w:name w:val="Heading 8 Char"/>
    <w:basedOn w:val="DefaultParagraphFont"/>
    <w:link w:val="Heading8"/>
    <w:uiPriority w:val="2"/>
    <w:semiHidden/>
    <w:rsid w:val="008C3A43"/>
    <w:rPr>
      <w:rFonts w:asciiTheme="majorHAnsi" w:hAnsiTheme="majorHAnsi"/>
      <w:color w:val="606060"/>
      <w:lang w:eastAsia="en-AU"/>
    </w:rPr>
  </w:style>
  <w:style w:type="character" w:customStyle="1" w:styleId="Heading9Char">
    <w:name w:val="Heading 9 Char"/>
    <w:basedOn w:val="DefaultParagraphFont"/>
    <w:link w:val="Heading9"/>
    <w:uiPriority w:val="2"/>
    <w:semiHidden/>
    <w:rsid w:val="008C3A43"/>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386F63"/>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sz w:val="22"/>
      </w:rPr>
      <w:tblPr/>
      <w:trPr>
        <w:tblHeader/>
      </w:tr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sz w:val="22"/>
      </w:rPr>
    </w:tblStylePr>
    <w:tblStylePr w:type="band2Vert">
      <w:rPr>
        <w:sz w:val="22"/>
      </w:rPr>
    </w:tblStylePr>
    <w:tblStylePr w:type="band1Horz">
      <w:rPr>
        <w:sz w:val="22"/>
      </w:rPr>
    </w:tblStylePr>
    <w:tblStylePr w:type="band2Horz">
      <w:rPr>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basedOn w:val="Normal"/>
    <w:link w:val="FootnoteTextChar"/>
    <w:uiPriority w:val="99"/>
    <w:semiHidden/>
    <w:unhideWhenUsed/>
    <w:rsid w:val="008D2631"/>
    <w:pPr>
      <w:spacing w:after="0"/>
    </w:pPr>
    <w:rPr>
      <w:sz w:val="20"/>
      <w:szCs w:val="20"/>
    </w:rPr>
  </w:style>
  <w:style w:type="character" w:customStyle="1" w:styleId="FootnoteTextChar">
    <w:name w:val="Footnote Text Char"/>
    <w:basedOn w:val="DefaultParagraphFont"/>
    <w:link w:val="FootnoteText"/>
    <w:uiPriority w:val="99"/>
    <w:semiHidden/>
    <w:rsid w:val="008D2631"/>
    <w:rPr>
      <w:rFonts w:ascii="Lato" w:hAnsi="Lato"/>
      <w:sz w:val="20"/>
      <w:szCs w:val="20"/>
    </w:rPr>
  </w:style>
  <w:style w:type="character" w:styleId="FootnoteReference">
    <w:name w:val="footnote reference"/>
    <w:basedOn w:val="DefaultParagraphFont"/>
    <w:uiPriority w:val="99"/>
    <w:semiHidden/>
    <w:unhideWhenUsed/>
    <w:rsid w:val="008D2631"/>
    <w:rPr>
      <w:vertAlign w:val="superscript"/>
    </w:rPr>
  </w:style>
  <w:style w:type="paragraph" w:styleId="EndnoteText">
    <w:name w:val="endnote text"/>
    <w:basedOn w:val="Normal"/>
    <w:link w:val="EndnoteTextChar"/>
    <w:uiPriority w:val="99"/>
    <w:semiHidden/>
    <w:unhideWhenUsed/>
    <w:rsid w:val="000B7F0A"/>
    <w:pPr>
      <w:spacing w:after="0"/>
    </w:pPr>
    <w:rPr>
      <w:sz w:val="20"/>
      <w:szCs w:val="20"/>
    </w:rPr>
  </w:style>
  <w:style w:type="character" w:customStyle="1" w:styleId="EndnoteTextChar">
    <w:name w:val="Endnote Text Char"/>
    <w:basedOn w:val="DefaultParagraphFont"/>
    <w:link w:val="EndnoteText"/>
    <w:uiPriority w:val="99"/>
    <w:semiHidden/>
    <w:rsid w:val="000B7F0A"/>
    <w:rPr>
      <w:rFonts w:ascii="Lato" w:hAnsi="Lato"/>
      <w:sz w:val="20"/>
      <w:szCs w:val="20"/>
    </w:rPr>
  </w:style>
  <w:style w:type="character" w:styleId="EndnoteReference">
    <w:name w:val="endnote reference"/>
    <w:basedOn w:val="DefaultParagraphFont"/>
    <w:uiPriority w:val="99"/>
    <w:semiHidden/>
    <w:unhideWhenUsed/>
    <w:rsid w:val="000B7F0A"/>
    <w:rPr>
      <w:vertAlign w:val="superscript"/>
    </w:rPr>
  </w:style>
  <w:style w:type="paragraph" w:customStyle="1" w:styleId="Default">
    <w:name w:val="Default"/>
    <w:rsid w:val="001C49D7"/>
    <w:pPr>
      <w:autoSpaceDE w:val="0"/>
      <w:autoSpaceDN w:val="0"/>
      <w:adjustRightInd w:val="0"/>
      <w:spacing w:after="0"/>
    </w:pPr>
    <w:rPr>
      <w:rFonts w:ascii="Lato Black" w:eastAsiaTheme="minorHAnsi" w:hAnsi="Lato Black" w:cs="Lato Black"/>
      <w:color w:val="000000"/>
      <w:sz w:val="24"/>
      <w:szCs w:val="24"/>
    </w:rPr>
  </w:style>
  <w:style w:type="character" w:customStyle="1" w:styleId="A1">
    <w:name w:val="A1"/>
    <w:uiPriority w:val="99"/>
    <w:rsid w:val="001C49D7"/>
    <w:rPr>
      <w:rFonts w:cs="Lato Black"/>
      <w:b/>
      <w:bCs/>
      <w:color w:val="000000"/>
      <w:sz w:val="72"/>
      <w:szCs w:val="72"/>
    </w:rPr>
  </w:style>
  <w:style w:type="paragraph" w:customStyle="1" w:styleId="Pa3">
    <w:name w:val="Pa3"/>
    <w:basedOn w:val="Default"/>
    <w:next w:val="Default"/>
    <w:uiPriority w:val="99"/>
    <w:rsid w:val="001C49D7"/>
    <w:pPr>
      <w:spacing w:line="241" w:lineRule="atLeast"/>
    </w:pPr>
    <w:rPr>
      <w:rFonts w:cstheme="minorBidi"/>
      <w:color w:val="auto"/>
    </w:rPr>
  </w:style>
  <w:style w:type="character" w:customStyle="1" w:styleId="A4">
    <w:name w:val="A4"/>
    <w:uiPriority w:val="99"/>
    <w:rsid w:val="001C49D7"/>
    <w:rPr>
      <w:rFonts w:ascii="Lato" w:hAnsi="Lato" w:cs="Lato"/>
      <w:color w:val="000000"/>
      <w:sz w:val="22"/>
      <w:szCs w:val="22"/>
    </w:rPr>
  </w:style>
  <w:style w:type="character" w:customStyle="1" w:styleId="A5">
    <w:name w:val="A5"/>
    <w:uiPriority w:val="99"/>
    <w:rsid w:val="001C49D7"/>
    <w:rPr>
      <w:rFonts w:ascii="Lato" w:hAnsi="Lato" w:cs="Lato"/>
      <w:color w:val="000000"/>
      <w:sz w:val="22"/>
      <w:szCs w:val="22"/>
      <w:u w:val="single"/>
    </w:rPr>
  </w:style>
  <w:style w:type="character" w:customStyle="1" w:styleId="A7">
    <w:name w:val="A7"/>
    <w:uiPriority w:val="99"/>
    <w:rsid w:val="001C49D7"/>
    <w:rPr>
      <w:rFonts w:ascii="Lato" w:hAnsi="Lato" w:cs="Lato"/>
      <w:b/>
      <w:bCs/>
      <w:color w:val="000000"/>
      <w:sz w:val="36"/>
      <w:szCs w:val="36"/>
    </w:rPr>
  </w:style>
  <w:style w:type="paragraph" w:customStyle="1" w:styleId="Pa6">
    <w:name w:val="Pa6"/>
    <w:basedOn w:val="Default"/>
    <w:next w:val="Default"/>
    <w:uiPriority w:val="99"/>
    <w:rsid w:val="001C49D7"/>
    <w:pPr>
      <w:spacing w:line="241" w:lineRule="atLeast"/>
    </w:pPr>
    <w:rPr>
      <w:rFonts w:cstheme="minorBidi"/>
      <w:color w:val="auto"/>
    </w:rPr>
  </w:style>
  <w:style w:type="character" w:customStyle="1" w:styleId="A8">
    <w:name w:val="A8"/>
    <w:uiPriority w:val="99"/>
    <w:rsid w:val="001C49D7"/>
    <w:rPr>
      <w:rFonts w:ascii="Lato" w:hAnsi="Lato" w:cs="Lato"/>
      <w:b/>
      <w:bCs/>
      <w:color w:val="000000"/>
      <w:sz w:val="48"/>
      <w:szCs w:val="48"/>
    </w:rPr>
  </w:style>
  <w:style w:type="paragraph" w:styleId="BalloonText">
    <w:name w:val="Balloon Text"/>
    <w:basedOn w:val="Normal"/>
    <w:link w:val="BalloonTextChar"/>
    <w:uiPriority w:val="99"/>
    <w:semiHidden/>
    <w:unhideWhenUsed/>
    <w:rsid w:val="00A869F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69FE"/>
    <w:rPr>
      <w:rFonts w:ascii="Segoe UI" w:hAnsi="Segoe UI" w:cs="Segoe UI"/>
      <w:sz w:val="18"/>
      <w:szCs w:val="18"/>
    </w:rPr>
  </w:style>
  <w:style w:type="character" w:styleId="CommentReference">
    <w:name w:val="annotation reference"/>
    <w:basedOn w:val="DefaultParagraphFont"/>
    <w:uiPriority w:val="99"/>
    <w:semiHidden/>
    <w:unhideWhenUsed/>
    <w:rsid w:val="00DF6B21"/>
    <w:rPr>
      <w:sz w:val="16"/>
      <w:szCs w:val="16"/>
    </w:rPr>
  </w:style>
  <w:style w:type="paragraph" w:styleId="CommentText">
    <w:name w:val="annotation text"/>
    <w:basedOn w:val="Normal"/>
    <w:link w:val="CommentTextChar"/>
    <w:uiPriority w:val="99"/>
    <w:semiHidden/>
    <w:unhideWhenUsed/>
    <w:rsid w:val="00DF6B21"/>
    <w:rPr>
      <w:sz w:val="20"/>
      <w:szCs w:val="20"/>
    </w:rPr>
  </w:style>
  <w:style w:type="character" w:customStyle="1" w:styleId="CommentTextChar">
    <w:name w:val="Comment Text Char"/>
    <w:basedOn w:val="DefaultParagraphFont"/>
    <w:link w:val="CommentText"/>
    <w:uiPriority w:val="99"/>
    <w:semiHidden/>
    <w:rsid w:val="00DF6B21"/>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DF6B21"/>
    <w:rPr>
      <w:b/>
      <w:bCs/>
    </w:rPr>
  </w:style>
  <w:style w:type="character" w:customStyle="1" w:styleId="CommentSubjectChar">
    <w:name w:val="Comment Subject Char"/>
    <w:basedOn w:val="CommentTextChar"/>
    <w:link w:val="CommentSubject"/>
    <w:uiPriority w:val="99"/>
    <w:semiHidden/>
    <w:rsid w:val="00DF6B21"/>
    <w:rPr>
      <w:rFonts w:ascii="Lato" w:hAnsi="Lato"/>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grantsnt.nt.gov.au/" TargetMode="External"/><Relationship Id="rId3" Type="http://schemas.openxmlformats.org/officeDocument/2006/relationships/numbering" Target="numbering.xml"/><Relationship Id="rId21" Type="http://schemas.openxmlformats.org/officeDocument/2006/relationships/hyperlink" Target="http://www.buylocal.nt.gov.au/"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file:///C:\Users\src\AppData\Local\Microsoft\Windows\INetCache\Content.Outlook\ISZRUVI7\www.dtsc.nt.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hyperlink" Target="mailto:NTIS.CoachAndOfficial@nt.gov.au"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prod.main.ntgov\ntg\office%20templates\NTG%20long%20document%20-%20im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DA3C11746714F5E99F83139C1BBFEAB"/>
        <w:category>
          <w:name w:val="General"/>
          <w:gallery w:val="placeholder"/>
        </w:category>
        <w:types>
          <w:type w:val="bbPlcHdr"/>
        </w:types>
        <w:behaviors>
          <w:behavior w:val="content"/>
        </w:behaviors>
        <w:guid w:val="{888A43DA-88D9-4BE3-90AF-4D1367A10890}"/>
      </w:docPartPr>
      <w:docPartBody>
        <w:p w:rsidR="006F0757" w:rsidRDefault="006F0757">
          <w:pPr>
            <w:pStyle w:val="CDA3C11746714F5E99F83139C1BBFEAB"/>
          </w:pPr>
          <w:r w:rsidRPr="000C7A65">
            <w:rPr>
              <w:rStyle w:val="PlaceholderText"/>
            </w:rPr>
            <w:t>[Title]</w:t>
          </w:r>
        </w:p>
      </w:docPartBody>
    </w:docPart>
    <w:docPart>
      <w:docPartPr>
        <w:name w:val="4C31035A001A4BFA8B0F5BD301B90464"/>
        <w:category>
          <w:name w:val="General"/>
          <w:gallery w:val="placeholder"/>
        </w:category>
        <w:types>
          <w:type w:val="bbPlcHdr"/>
        </w:types>
        <w:behaviors>
          <w:behavior w:val="content"/>
        </w:behaviors>
        <w:guid w:val="{B591CF85-0A6E-4767-AC61-EB114808C89A}"/>
      </w:docPartPr>
      <w:docPartBody>
        <w:p w:rsidR="006F0757" w:rsidRDefault="006F0757">
          <w:pPr>
            <w:pStyle w:val="4C31035A001A4BFA8B0F5BD301B90464"/>
          </w:pPr>
          <w:r w:rsidRPr="0074187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Lato Black">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757"/>
    <w:rsid w:val="000629C2"/>
    <w:rsid w:val="001E547B"/>
    <w:rsid w:val="004D1CFE"/>
    <w:rsid w:val="005C5AF8"/>
    <w:rsid w:val="006F0757"/>
    <w:rsid w:val="00A120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DA3C11746714F5E99F83139C1BBFEAB">
    <w:name w:val="CDA3C11746714F5E99F83139C1BBFEAB"/>
  </w:style>
  <w:style w:type="paragraph" w:customStyle="1" w:styleId="4C31035A001A4BFA8B0F5BD301B90464">
    <w:name w:val="4C31035A001A4BFA8B0F5BD301B90464"/>
  </w:style>
  <w:style w:type="paragraph" w:customStyle="1" w:styleId="A3026684088D4A418F8B3A200BFBB61B">
    <w:name w:val="A3026684088D4A418F8B3A200BFBB61B"/>
  </w:style>
  <w:style w:type="paragraph" w:customStyle="1" w:styleId="69796133CDAE4168B261313226A6C5DA">
    <w:name w:val="69796133CDAE4168B261313226A6C5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&lt;Date Month Year&gt;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ED6C9C-B761-4546-9946-9DD4718B3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 long document - image.dotx</Template>
  <TotalTime>6</TotalTime>
  <Pages>11</Pages>
  <Words>2880</Words>
  <Characters>16417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NTIS Officiating Development Grants 2020-2021</vt:lpstr>
    </vt:vector>
  </TitlesOfParts>
  <Company>&lt;NAME&gt;</Company>
  <LinksUpToDate>false</LinksUpToDate>
  <CharactersWithSpaces>19259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NTIS Officiating Development Grants 2020-2021</dc:title>
  <dc:creator>Graham Glassford</dc:creator>
  <cp:lastModifiedBy>Graham Glassford</cp:lastModifiedBy>
  <cp:revision>4</cp:revision>
  <cp:lastPrinted>2020-09-04T02:55:00Z</cp:lastPrinted>
  <dcterms:created xsi:type="dcterms:W3CDTF">2020-08-12T06:14:00Z</dcterms:created>
  <dcterms:modified xsi:type="dcterms:W3CDTF">2020-09-04T03:55:00Z</dcterms:modified>
</cp:coreProperties>
</file>